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232B" w14:textId="77777777" w:rsidR="00262E30" w:rsidRPr="007E2E9C" w:rsidRDefault="00262E30" w:rsidP="007E2E9C">
      <w:pPr>
        <w:pStyle w:val="Title"/>
        <w:spacing w:after="0"/>
        <w:rPr>
          <w:rFonts w:ascii="Arial" w:hAnsi="Arial" w:cs="Arial"/>
        </w:rPr>
      </w:pPr>
      <w:r w:rsidRPr="007E2E9C">
        <w:rPr>
          <w:rFonts w:ascii="Arial" w:hAnsi="Arial" w:cs="Arial"/>
        </w:rPr>
        <w:t>Applied Health Informatics Certificate Program</w:t>
      </w:r>
    </w:p>
    <w:p w14:paraId="48A8F247" w14:textId="77777777" w:rsidR="00262E30" w:rsidRPr="007E2E9C" w:rsidRDefault="00262E30" w:rsidP="007E2E9C">
      <w:pPr>
        <w:pStyle w:val="Heading1"/>
        <w:spacing w:after="0"/>
        <w:rPr>
          <w:rFonts w:ascii="Arial" w:hAnsi="Arial" w:cs="Arial"/>
          <w:sz w:val="28"/>
          <w:szCs w:val="28"/>
        </w:rPr>
      </w:pPr>
      <w:r w:rsidRPr="007E2E9C">
        <w:rPr>
          <w:rFonts w:ascii="Arial" w:hAnsi="Arial" w:cs="Arial"/>
          <w:sz w:val="28"/>
          <w:szCs w:val="28"/>
        </w:rPr>
        <w:t>Foundations &amp; Applied Health Informatics Mini</w:t>
      </w:r>
      <w:r w:rsidRPr="007E2E9C">
        <w:rPr>
          <w:rFonts w:ascii="Cambria Math" w:hAnsi="Cambria Math" w:cs="Cambria Math"/>
          <w:sz w:val="28"/>
          <w:szCs w:val="28"/>
        </w:rPr>
        <w:t>‑</w:t>
      </w:r>
      <w:r w:rsidRPr="007E2E9C">
        <w:rPr>
          <w:rFonts w:ascii="Arial" w:hAnsi="Arial" w:cs="Arial"/>
          <w:sz w:val="28"/>
          <w:szCs w:val="28"/>
        </w:rPr>
        <w:t>Textbook</w:t>
      </w:r>
    </w:p>
    <w:p w14:paraId="15C8EF8E" w14:textId="76B6576E" w:rsidR="00262E30" w:rsidRPr="007E2E9C" w:rsidRDefault="00262E30" w:rsidP="007E2E9C">
      <w:pPr>
        <w:spacing w:after="0"/>
        <w:rPr>
          <w:rFonts w:ascii="Arial" w:hAnsi="Arial" w:cs="Arial"/>
          <w:b/>
          <w:bCs/>
          <w:sz w:val="22"/>
          <w:szCs w:val="22"/>
        </w:rPr>
      </w:pPr>
      <w:r w:rsidRPr="007E2E9C">
        <w:rPr>
          <w:rFonts w:ascii="Arial" w:hAnsi="Arial" w:cs="Arial"/>
          <w:noProof/>
          <w:sz w:val="28"/>
          <w:szCs w:val="28"/>
        </w:rPr>
        <mc:AlternateContent>
          <mc:Choice Requires="wps">
            <w:drawing>
              <wp:anchor distT="0" distB="0" distL="114300" distR="114300" simplePos="0" relativeHeight="251659264" behindDoc="0" locked="0" layoutInCell="1" allowOverlap="1" wp14:anchorId="4C450268" wp14:editId="75DDB52E">
                <wp:simplePos x="0" y="0"/>
                <wp:positionH relativeFrom="column">
                  <wp:posOffset>12700</wp:posOffset>
                </wp:positionH>
                <wp:positionV relativeFrom="paragraph">
                  <wp:posOffset>306070</wp:posOffset>
                </wp:positionV>
                <wp:extent cx="5702300" cy="31750"/>
                <wp:effectExtent l="0" t="0" r="31750" b="25400"/>
                <wp:wrapNone/>
                <wp:docPr id="292722914" name="Straight Connector 1"/>
                <wp:cNvGraphicFramePr/>
                <a:graphic xmlns:a="http://schemas.openxmlformats.org/drawingml/2006/main">
                  <a:graphicData uri="http://schemas.microsoft.com/office/word/2010/wordprocessingShape">
                    <wps:wsp>
                      <wps:cNvCnPr/>
                      <wps:spPr>
                        <a:xfrm flipV="1">
                          <a:off x="0" y="0"/>
                          <a:ext cx="5702300" cy="317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44C9A8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pt,24.1pt" to="450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" strokecolor="#156082 [3204]" strokeweight="1.5pt">
                <v:stroke joinstyle="miter"/>
              </v:line>
            </w:pict>
          </mc:Fallback>
        </mc:AlternateContent>
      </w:r>
      <w:r w:rsidRPr="007E2E9C">
        <w:rPr>
          <w:rFonts w:ascii="Arial" w:hAnsi="Arial" w:cs="Arial"/>
          <w:sz w:val="28"/>
          <w:szCs w:val="28"/>
        </w:rPr>
        <w:t>Reference Text for the Applied Health Informatics Certificate Program</w:t>
      </w:r>
      <w:r w:rsidRPr="007E2E9C">
        <w:rPr>
          <w:rFonts w:ascii="Arial" w:hAnsi="Arial" w:cs="Arial"/>
        </w:rPr>
        <w:br/>
      </w:r>
    </w:p>
    <w:p w14:paraId="648DFD81" w14:textId="77777777" w:rsidR="00262E30" w:rsidRPr="007E2E9C" w:rsidRDefault="00262E30" w:rsidP="007E2E9C">
      <w:pPr>
        <w:spacing w:after="0"/>
        <w:rPr>
          <w:rFonts w:ascii="Arial" w:hAnsi="Arial" w:cs="Arial"/>
          <w:b/>
          <w:bCs/>
          <w:sz w:val="22"/>
          <w:szCs w:val="22"/>
        </w:rPr>
      </w:pPr>
      <w:r w:rsidRPr="007E2E9C">
        <w:rPr>
          <w:rFonts w:ascii="Arial" w:hAnsi="Arial" w:cs="Arial"/>
          <w:b/>
          <w:bCs/>
          <w:sz w:val="22"/>
          <w:szCs w:val="22"/>
        </w:rPr>
        <w:br w:type="page"/>
      </w:r>
    </w:p>
    <w:p w14:paraId="4DD6CF6F" w14:textId="47B77846" w:rsidR="007C7627" w:rsidRPr="007E2E9C" w:rsidRDefault="007C7627" w:rsidP="007E2E9C">
      <w:pPr>
        <w:spacing w:after="0"/>
        <w:rPr>
          <w:rFonts w:ascii="Arial" w:hAnsi="Arial" w:cs="Arial"/>
          <w:b/>
          <w:bCs/>
          <w:color w:val="215E99" w:themeColor="text2" w:themeTint="BF"/>
          <w:sz w:val="22"/>
          <w:szCs w:val="22"/>
        </w:rPr>
      </w:pPr>
      <w:r w:rsidRPr="007E2E9C">
        <w:rPr>
          <w:rFonts w:ascii="Arial" w:hAnsi="Arial" w:cs="Arial"/>
          <w:b/>
          <w:bCs/>
          <w:color w:val="215E99" w:themeColor="text2" w:themeTint="BF"/>
          <w:sz w:val="22"/>
          <w:szCs w:val="22"/>
        </w:rPr>
        <w:lastRenderedPageBreak/>
        <w:t>Chapter 1</w:t>
      </w:r>
    </w:p>
    <w:p w14:paraId="44E0C5DE"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Foundations of Health Informatics</w:t>
      </w:r>
    </w:p>
    <w:p w14:paraId="533D6BB8"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1. Why Health Informatics Matters</w:t>
      </w:r>
    </w:p>
    <w:p w14:paraId="765A64DB"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Healthcare systems generate vast quantities of information every day. Each patient encounter creates clinical notes, laboratory reports, medication records, diagnostic images, and administrative documentation. When properly captured and managed, this information enables clinicians to provide safer care, supports health systems planning, and generates evidence for research.</w:t>
      </w:r>
    </w:p>
    <w:p w14:paraId="04DC1ECC" w14:textId="74A9F510" w:rsidR="007C7627" w:rsidRPr="007E2E9C" w:rsidRDefault="007C7627" w:rsidP="007E2E9C">
      <w:pPr>
        <w:spacing w:after="0"/>
        <w:rPr>
          <w:rFonts w:ascii="Arial" w:hAnsi="Arial" w:cs="Arial"/>
          <w:sz w:val="22"/>
          <w:szCs w:val="22"/>
        </w:rPr>
      </w:pPr>
      <w:r w:rsidRPr="007E2E9C">
        <w:rPr>
          <w:rFonts w:ascii="Arial" w:hAnsi="Arial" w:cs="Arial"/>
          <w:sz w:val="22"/>
          <w:szCs w:val="22"/>
        </w:rPr>
        <w:t xml:space="preserve">However, the reality in many healthcare </w:t>
      </w:r>
      <w:r w:rsidR="00262E30" w:rsidRPr="007E2E9C">
        <w:rPr>
          <w:rFonts w:ascii="Arial" w:hAnsi="Arial" w:cs="Arial"/>
          <w:sz w:val="22"/>
          <w:szCs w:val="22"/>
        </w:rPr>
        <w:t xml:space="preserve">environments, </w:t>
      </w:r>
      <w:r w:rsidRPr="007E2E9C">
        <w:rPr>
          <w:rFonts w:ascii="Arial" w:hAnsi="Arial" w:cs="Arial"/>
          <w:sz w:val="22"/>
          <w:szCs w:val="22"/>
        </w:rPr>
        <w:t xml:space="preserve">especially in low- and middle-income </w:t>
      </w:r>
      <w:proofErr w:type="gramStart"/>
      <w:r w:rsidRPr="007E2E9C">
        <w:rPr>
          <w:rFonts w:ascii="Arial" w:hAnsi="Arial" w:cs="Arial"/>
          <w:sz w:val="22"/>
          <w:szCs w:val="22"/>
        </w:rPr>
        <w:t>countries</w:t>
      </w:r>
      <w:proofErr w:type="gramEnd"/>
      <w:r w:rsidRPr="007E2E9C">
        <w:rPr>
          <w:rFonts w:ascii="Arial" w:hAnsi="Arial" w:cs="Arial"/>
          <w:sz w:val="22"/>
          <w:szCs w:val="22"/>
        </w:rPr>
        <w:t xml:space="preserve"> </w:t>
      </w:r>
      <w:r w:rsidR="00262E30" w:rsidRPr="007E2E9C">
        <w:rPr>
          <w:rFonts w:ascii="Arial" w:hAnsi="Arial" w:cs="Arial"/>
          <w:sz w:val="22"/>
          <w:szCs w:val="22"/>
        </w:rPr>
        <w:t xml:space="preserve">is </w:t>
      </w:r>
      <w:r w:rsidRPr="007E2E9C">
        <w:rPr>
          <w:rFonts w:ascii="Arial" w:hAnsi="Arial" w:cs="Arial"/>
          <w:sz w:val="22"/>
          <w:szCs w:val="22"/>
        </w:rPr>
        <w:t>far more complex.</w:t>
      </w:r>
    </w:p>
    <w:p w14:paraId="0B9627B1"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Healthcare information may be scattered across:</w:t>
      </w:r>
    </w:p>
    <w:p w14:paraId="1A7D71E4" w14:textId="77777777" w:rsidR="007C7627" w:rsidRPr="007E2E9C" w:rsidRDefault="007C7627" w:rsidP="007E2E9C">
      <w:pPr>
        <w:numPr>
          <w:ilvl w:val="0"/>
          <w:numId w:val="1"/>
        </w:numPr>
        <w:spacing w:after="0"/>
        <w:rPr>
          <w:rFonts w:ascii="Arial" w:hAnsi="Arial" w:cs="Arial"/>
          <w:sz w:val="22"/>
          <w:szCs w:val="22"/>
        </w:rPr>
      </w:pPr>
      <w:r w:rsidRPr="007E2E9C">
        <w:rPr>
          <w:rFonts w:ascii="Arial" w:hAnsi="Arial" w:cs="Arial"/>
          <w:sz w:val="22"/>
          <w:szCs w:val="22"/>
        </w:rPr>
        <w:t>paper patient charts</w:t>
      </w:r>
    </w:p>
    <w:p w14:paraId="59870155" w14:textId="77777777" w:rsidR="007C7627" w:rsidRPr="007E2E9C" w:rsidRDefault="007C7627" w:rsidP="007E2E9C">
      <w:pPr>
        <w:numPr>
          <w:ilvl w:val="0"/>
          <w:numId w:val="1"/>
        </w:numPr>
        <w:spacing w:after="0"/>
        <w:rPr>
          <w:rFonts w:ascii="Arial" w:hAnsi="Arial" w:cs="Arial"/>
          <w:sz w:val="22"/>
          <w:szCs w:val="22"/>
        </w:rPr>
      </w:pPr>
      <w:r w:rsidRPr="007E2E9C">
        <w:rPr>
          <w:rFonts w:ascii="Arial" w:hAnsi="Arial" w:cs="Arial"/>
          <w:sz w:val="22"/>
          <w:szCs w:val="22"/>
        </w:rPr>
        <w:t>Excel spreadsheets</w:t>
      </w:r>
    </w:p>
    <w:p w14:paraId="2B4AFAFD" w14:textId="77777777" w:rsidR="007C7627" w:rsidRPr="007E2E9C" w:rsidRDefault="007C7627" w:rsidP="007E2E9C">
      <w:pPr>
        <w:numPr>
          <w:ilvl w:val="0"/>
          <w:numId w:val="1"/>
        </w:numPr>
        <w:spacing w:after="0"/>
        <w:rPr>
          <w:rFonts w:ascii="Arial" w:hAnsi="Arial" w:cs="Arial"/>
          <w:sz w:val="22"/>
          <w:szCs w:val="22"/>
        </w:rPr>
      </w:pPr>
      <w:r w:rsidRPr="007E2E9C">
        <w:rPr>
          <w:rFonts w:ascii="Arial" w:hAnsi="Arial" w:cs="Arial"/>
          <w:sz w:val="22"/>
          <w:szCs w:val="22"/>
        </w:rPr>
        <w:t>messaging applications such as WhatsApp</w:t>
      </w:r>
    </w:p>
    <w:p w14:paraId="768B7EF8" w14:textId="77777777" w:rsidR="007C7627" w:rsidRPr="007E2E9C" w:rsidRDefault="007C7627" w:rsidP="007E2E9C">
      <w:pPr>
        <w:numPr>
          <w:ilvl w:val="0"/>
          <w:numId w:val="1"/>
        </w:numPr>
        <w:spacing w:after="0"/>
        <w:rPr>
          <w:rFonts w:ascii="Arial" w:hAnsi="Arial" w:cs="Arial"/>
          <w:sz w:val="22"/>
          <w:szCs w:val="22"/>
        </w:rPr>
      </w:pPr>
      <w:r w:rsidRPr="007E2E9C">
        <w:rPr>
          <w:rFonts w:ascii="Arial" w:hAnsi="Arial" w:cs="Arial"/>
          <w:sz w:val="22"/>
          <w:szCs w:val="22"/>
        </w:rPr>
        <w:t>laboratory notebooks</w:t>
      </w:r>
    </w:p>
    <w:p w14:paraId="6092DFBC" w14:textId="77777777" w:rsidR="007C7627" w:rsidRPr="007E2E9C" w:rsidRDefault="007C7627" w:rsidP="007E2E9C">
      <w:pPr>
        <w:numPr>
          <w:ilvl w:val="0"/>
          <w:numId w:val="1"/>
        </w:numPr>
        <w:spacing w:after="0"/>
        <w:rPr>
          <w:rFonts w:ascii="Arial" w:hAnsi="Arial" w:cs="Arial"/>
          <w:sz w:val="22"/>
          <w:szCs w:val="22"/>
        </w:rPr>
      </w:pPr>
      <w:r w:rsidRPr="007E2E9C">
        <w:rPr>
          <w:rFonts w:ascii="Arial" w:hAnsi="Arial" w:cs="Arial"/>
          <w:sz w:val="22"/>
          <w:szCs w:val="22"/>
        </w:rPr>
        <w:t>national reporting platforms</w:t>
      </w:r>
    </w:p>
    <w:p w14:paraId="7D9E2202" w14:textId="77777777" w:rsidR="007C7627" w:rsidRPr="007E2E9C" w:rsidRDefault="007C7627" w:rsidP="007E2E9C">
      <w:pPr>
        <w:numPr>
          <w:ilvl w:val="0"/>
          <w:numId w:val="1"/>
        </w:numPr>
        <w:spacing w:after="0"/>
        <w:rPr>
          <w:rFonts w:ascii="Arial" w:hAnsi="Arial" w:cs="Arial"/>
          <w:sz w:val="22"/>
          <w:szCs w:val="22"/>
        </w:rPr>
      </w:pPr>
      <w:r w:rsidRPr="007E2E9C">
        <w:rPr>
          <w:rFonts w:ascii="Arial" w:hAnsi="Arial" w:cs="Arial"/>
          <w:sz w:val="22"/>
          <w:szCs w:val="22"/>
        </w:rPr>
        <w:t>isolated electronic systems</w:t>
      </w:r>
    </w:p>
    <w:p w14:paraId="368BAA74"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These fragmented systems create barriers to effective care delivery. Clinicians may lack access to critical diagnostic information, health managers may struggle to monitor disease trends, and researchers may find that essential clinical data is incomplete or unavailable.</w:t>
      </w:r>
    </w:p>
    <w:p w14:paraId="2716E435"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 xml:space="preserve">Health informatics addresses these challenges by focusing on </w:t>
      </w:r>
      <w:r w:rsidRPr="007E2E9C">
        <w:rPr>
          <w:rFonts w:ascii="Arial" w:hAnsi="Arial" w:cs="Arial"/>
          <w:b/>
          <w:bCs/>
          <w:sz w:val="22"/>
          <w:szCs w:val="22"/>
        </w:rPr>
        <w:t>how information is generated, organized, shared, and used across healthcare systems</w:t>
      </w:r>
      <w:r w:rsidRPr="007E2E9C">
        <w:rPr>
          <w:rFonts w:ascii="Arial" w:hAnsi="Arial" w:cs="Arial"/>
          <w:sz w:val="22"/>
          <w:szCs w:val="22"/>
        </w:rPr>
        <w:t>.</w:t>
      </w:r>
    </w:p>
    <w:p w14:paraId="343D8458" w14:textId="3E8FE95F" w:rsidR="007C7627" w:rsidRPr="007E2E9C" w:rsidRDefault="007C7627" w:rsidP="007E2E9C">
      <w:pPr>
        <w:spacing w:after="0"/>
        <w:rPr>
          <w:rFonts w:ascii="Arial" w:hAnsi="Arial" w:cs="Arial"/>
          <w:sz w:val="22"/>
          <w:szCs w:val="22"/>
        </w:rPr>
      </w:pPr>
    </w:p>
    <w:p w14:paraId="370AFB90"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2. Defining Health Informatics</w:t>
      </w:r>
    </w:p>
    <w:p w14:paraId="3B6183C0"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Health informatics can be defined as:</w:t>
      </w:r>
    </w:p>
    <w:p w14:paraId="27083EAF" w14:textId="77777777" w:rsidR="007C7627" w:rsidRPr="007E2E9C" w:rsidRDefault="007C7627" w:rsidP="007E2E9C">
      <w:pPr>
        <w:spacing w:after="0"/>
        <w:rPr>
          <w:rFonts w:ascii="Arial" w:hAnsi="Arial" w:cs="Arial"/>
          <w:sz w:val="22"/>
          <w:szCs w:val="22"/>
        </w:rPr>
      </w:pPr>
      <w:r w:rsidRPr="007E2E9C">
        <w:rPr>
          <w:rFonts w:ascii="Arial" w:hAnsi="Arial" w:cs="Arial"/>
          <w:b/>
          <w:bCs/>
          <w:sz w:val="22"/>
          <w:szCs w:val="22"/>
        </w:rPr>
        <w:t>The science and practice of using people, processes, and technology to improve the collection, management, sharing, and use of health information.</w:t>
      </w:r>
    </w:p>
    <w:p w14:paraId="02598290"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 xml:space="preserve">This definition highlights an essential insight: </w:t>
      </w:r>
      <w:r w:rsidRPr="007E2E9C">
        <w:rPr>
          <w:rFonts w:ascii="Arial" w:hAnsi="Arial" w:cs="Arial"/>
          <w:b/>
          <w:bCs/>
          <w:sz w:val="22"/>
          <w:szCs w:val="22"/>
        </w:rPr>
        <w:t>informatics is not primarily about technology</w:t>
      </w:r>
      <w:r w:rsidRPr="007E2E9C">
        <w:rPr>
          <w:rFonts w:ascii="Arial" w:hAnsi="Arial" w:cs="Arial"/>
          <w:sz w:val="22"/>
          <w:szCs w:val="22"/>
        </w:rPr>
        <w:t>.</w:t>
      </w:r>
    </w:p>
    <w:p w14:paraId="3EF290A0"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Instead, informatics is concerned with how information supports decision-making in healthcare environments.</w:t>
      </w:r>
    </w:p>
    <w:p w14:paraId="7AA31A72"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The field includes several subdomains.</w:t>
      </w:r>
    </w:p>
    <w:p w14:paraId="5E3A93D4"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Clinical Informatics</w:t>
      </w:r>
    </w:p>
    <w:p w14:paraId="08461525"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Focuses on patient care systems such as electronic health records, clinical documentation systems, and decision support tools.</w:t>
      </w:r>
    </w:p>
    <w:p w14:paraId="03A5D9DA"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Nursing Informatics</w:t>
      </w:r>
    </w:p>
    <w:p w14:paraId="0CA33686"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Addresses information systems that support nursing workflows, care coordination, and patient monitoring.</w:t>
      </w:r>
    </w:p>
    <w:p w14:paraId="6C6F5A3D"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Public Health Informatics</w:t>
      </w:r>
    </w:p>
    <w:p w14:paraId="06E5D2C5"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Supports disease surveillance, outbreak detection, and national health reporting systems.</w:t>
      </w:r>
    </w:p>
    <w:p w14:paraId="39D385BE"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Research Informatics</w:t>
      </w:r>
    </w:p>
    <w:p w14:paraId="02BE8A04"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Focuses on data management for clinical research, registries, and scientific studies.</w:t>
      </w:r>
    </w:p>
    <w:p w14:paraId="62C17393"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Consumer Health Informatics</w:t>
      </w:r>
    </w:p>
    <w:p w14:paraId="327BAA1E"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Includes mobile health applications, patient portals, and tools that support patient engagement.</w:t>
      </w:r>
    </w:p>
    <w:p w14:paraId="4D3A17F7" w14:textId="372B581B" w:rsidR="007C7627" w:rsidRPr="007E2E9C" w:rsidRDefault="007C7627" w:rsidP="007E2E9C">
      <w:pPr>
        <w:spacing w:after="0"/>
        <w:rPr>
          <w:rFonts w:ascii="Arial" w:hAnsi="Arial" w:cs="Arial"/>
          <w:sz w:val="22"/>
          <w:szCs w:val="22"/>
        </w:rPr>
      </w:pPr>
    </w:p>
    <w:p w14:paraId="48B63B1E"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lastRenderedPageBreak/>
        <w:t>3. Informatics vs Health IT vs Digital Health</w:t>
      </w:r>
    </w:p>
    <w:p w14:paraId="1206C651"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Students frequently confuse these three terms.</w:t>
      </w:r>
    </w:p>
    <w:p w14:paraId="28F2D1CA"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Health IT</w:t>
      </w:r>
    </w:p>
    <w:p w14:paraId="06670D59"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Health IT refers to the technical infrastructure used to store and transmit health data.</w:t>
      </w:r>
    </w:p>
    <w:p w14:paraId="3A77D671"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Examples include:</w:t>
      </w:r>
    </w:p>
    <w:p w14:paraId="226A6EFD" w14:textId="77777777" w:rsidR="007C7627" w:rsidRPr="007E2E9C" w:rsidRDefault="007C7627" w:rsidP="007E2E9C">
      <w:pPr>
        <w:numPr>
          <w:ilvl w:val="0"/>
          <w:numId w:val="2"/>
        </w:numPr>
        <w:spacing w:after="0"/>
        <w:rPr>
          <w:rFonts w:ascii="Arial" w:hAnsi="Arial" w:cs="Arial"/>
          <w:sz w:val="22"/>
          <w:szCs w:val="22"/>
        </w:rPr>
      </w:pPr>
      <w:r w:rsidRPr="007E2E9C">
        <w:rPr>
          <w:rFonts w:ascii="Arial" w:hAnsi="Arial" w:cs="Arial"/>
          <w:sz w:val="22"/>
          <w:szCs w:val="22"/>
        </w:rPr>
        <w:t>servers</w:t>
      </w:r>
    </w:p>
    <w:p w14:paraId="6830B3C1" w14:textId="77777777" w:rsidR="007C7627" w:rsidRPr="007E2E9C" w:rsidRDefault="007C7627" w:rsidP="007E2E9C">
      <w:pPr>
        <w:numPr>
          <w:ilvl w:val="0"/>
          <w:numId w:val="2"/>
        </w:numPr>
        <w:spacing w:after="0"/>
        <w:rPr>
          <w:rFonts w:ascii="Arial" w:hAnsi="Arial" w:cs="Arial"/>
          <w:sz w:val="22"/>
          <w:szCs w:val="22"/>
        </w:rPr>
      </w:pPr>
      <w:r w:rsidRPr="007E2E9C">
        <w:rPr>
          <w:rFonts w:ascii="Arial" w:hAnsi="Arial" w:cs="Arial"/>
          <w:sz w:val="22"/>
          <w:szCs w:val="22"/>
        </w:rPr>
        <w:t>networks</w:t>
      </w:r>
    </w:p>
    <w:p w14:paraId="2F6CD6C5" w14:textId="77777777" w:rsidR="007C7627" w:rsidRPr="007E2E9C" w:rsidRDefault="007C7627" w:rsidP="007E2E9C">
      <w:pPr>
        <w:numPr>
          <w:ilvl w:val="0"/>
          <w:numId w:val="2"/>
        </w:numPr>
        <w:spacing w:after="0"/>
        <w:rPr>
          <w:rFonts w:ascii="Arial" w:hAnsi="Arial" w:cs="Arial"/>
          <w:sz w:val="22"/>
          <w:szCs w:val="22"/>
        </w:rPr>
      </w:pPr>
      <w:r w:rsidRPr="007E2E9C">
        <w:rPr>
          <w:rFonts w:ascii="Arial" w:hAnsi="Arial" w:cs="Arial"/>
          <w:sz w:val="22"/>
          <w:szCs w:val="22"/>
        </w:rPr>
        <w:t>databases</w:t>
      </w:r>
    </w:p>
    <w:p w14:paraId="7D780D5E" w14:textId="77777777" w:rsidR="007C7627" w:rsidRPr="007E2E9C" w:rsidRDefault="007C7627" w:rsidP="007E2E9C">
      <w:pPr>
        <w:numPr>
          <w:ilvl w:val="0"/>
          <w:numId w:val="2"/>
        </w:numPr>
        <w:spacing w:after="0"/>
        <w:rPr>
          <w:rFonts w:ascii="Arial" w:hAnsi="Arial" w:cs="Arial"/>
          <w:sz w:val="22"/>
          <w:szCs w:val="22"/>
        </w:rPr>
      </w:pPr>
      <w:r w:rsidRPr="007E2E9C">
        <w:rPr>
          <w:rFonts w:ascii="Arial" w:hAnsi="Arial" w:cs="Arial"/>
          <w:sz w:val="22"/>
          <w:szCs w:val="22"/>
        </w:rPr>
        <w:t>hospital information systems</w:t>
      </w:r>
    </w:p>
    <w:p w14:paraId="01A5CC22"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Digital Health</w:t>
      </w:r>
    </w:p>
    <w:p w14:paraId="5094E6ED"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Digital health is a broader concept that includes:</w:t>
      </w:r>
    </w:p>
    <w:p w14:paraId="7B6C033D" w14:textId="77777777" w:rsidR="007C7627" w:rsidRPr="007E2E9C" w:rsidRDefault="007C7627" w:rsidP="007E2E9C">
      <w:pPr>
        <w:numPr>
          <w:ilvl w:val="0"/>
          <w:numId w:val="3"/>
        </w:numPr>
        <w:spacing w:after="0"/>
        <w:rPr>
          <w:rFonts w:ascii="Arial" w:hAnsi="Arial" w:cs="Arial"/>
          <w:sz w:val="22"/>
          <w:szCs w:val="22"/>
        </w:rPr>
      </w:pPr>
      <w:r w:rsidRPr="007E2E9C">
        <w:rPr>
          <w:rFonts w:ascii="Arial" w:hAnsi="Arial" w:cs="Arial"/>
          <w:sz w:val="22"/>
          <w:szCs w:val="22"/>
        </w:rPr>
        <w:t>telemedicine</w:t>
      </w:r>
    </w:p>
    <w:p w14:paraId="79C52B1A" w14:textId="77777777" w:rsidR="007C7627" w:rsidRPr="007E2E9C" w:rsidRDefault="007C7627" w:rsidP="007E2E9C">
      <w:pPr>
        <w:numPr>
          <w:ilvl w:val="0"/>
          <w:numId w:val="3"/>
        </w:numPr>
        <w:spacing w:after="0"/>
        <w:rPr>
          <w:rFonts w:ascii="Arial" w:hAnsi="Arial" w:cs="Arial"/>
          <w:sz w:val="22"/>
          <w:szCs w:val="22"/>
        </w:rPr>
      </w:pPr>
      <w:r w:rsidRPr="007E2E9C">
        <w:rPr>
          <w:rFonts w:ascii="Arial" w:hAnsi="Arial" w:cs="Arial"/>
          <w:sz w:val="22"/>
          <w:szCs w:val="22"/>
        </w:rPr>
        <w:t>mobile health</w:t>
      </w:r>
    </w:p>
    <w:p w14:paraId="1C136CAC" w14:textId="77777777" w:rsidR="007C7627" w:rsidRPr="007E2E9C" w:rsidRDefault="007C7627" w:rsidP="007E2E9C">
      <w:pPr>
        <w:numPr>
          <w:ilvl w:val="0"/>
          <w:numId w:val="3"/>
        </w:numPr>
        <w:spacing w:after="0"/>
        <w:rPr>
          <w:rFonts w:ascii="Arial" w:hAnsi="Arial" w:cs="Arial"/>
          <w:sz w:val="22"/>
          <w:szCs w:val="22"/>
        </w:rPr>
      </w:pPr>
      <w:r w:rsidRPr="007E2E9C">
        <w:rPr>
          <w:rFonts w:ascii="Arial" w:hAnsi="Arial" w:cs="Arial"/>
          <w:sz w:val="22"/>
          <w:szCs w:val="22"/>
        </w:rPr>
        <w:t>wearable devices</w:t>
      </w:r>
    </w:p>
    <w:p w14:paraId="303CCF70" w14:textId="77777777" w:rsidR="007C7627" w:rsidRPr="007E2E9C" w:rsidRDefault="007C7627" w:rsidP="007E2E9C">
      <w:pPr>
        <w:numPr>
          <w:ilvl w:val="0"/>
          <w:numId w:val="3"/>
        </w:numPr>
        <w:spacing w:after="0"/>
        <w:rPr>
          <w:rFonts w:ascii="Arial" w:hAnsi="Arial" w:cs="Arial"/>
          <w:sz w:val="22"/>
          <w:szCs w:val="22"/>
        </w:rPr>
      </w:pPr>
      <w:r w:rsidRPr="007E2E9C">
        <w:rPr>
          <w:rFonts w:ascii="Arial" w:hAnsi="Arial" w:cs="Arial"/>
          <w:sz w:val="22"/>
          <w:szCs w:val="22"/>
        </w:rPr>
        <w:t>artificial intelligence</w:t>
      </w:r>
    </w:p>
    <w:p w14:paraId="27EEC412"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Health Informatics</w:t>
      </w:r>
    </w:p>
    <w:p w14:paraId="0DE4ABDA"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 xml:space="preserve">Health informatics focuses on </w:t>
      </w:r>
      <w:r w:rsidRPr="007E2E9C">
        <w:rPr>
          <w:rFonts w:ascii="Arial" w:hAnsi="Arial" w:cs="Arial"/>
          <w:b/>
          <w:bCs/>
          <w:sz w:val="22"/>
          <w:szCs w:val="22"/>
        </w:rPr>
        <w:t>how systems are used in real clinical workflows</w:t>
      </w:r>
      <w:r w:rsidRPr="007E2E9C">
        <w:rPr>
          <w:rFonts w:ascii="Arial" w:hAnsi="Arial" w:cs="Arial"/>
          <w:sz w:val="22"/>
          <w:szCs w:val="22"/>
        </w:rPr>
        <w:t>.</w:t>
      </w:r>
    </w:p>
    <w:p w14:paraId="18A17E59"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Typical informatics questions include:</w:t>
      </w:r>
    </w:p>
    <w:p w14:paraId="0678DFFF" w14:textId="77777777" w:rsidR="007C7627" w:rsidRPr="007E2E9C" w:rsidRDefault="007C7627" w:rsidP="007E2E9C">
      <w:pPr>
        <w:numPr>
          <w:ilvl w:val="0"/>
          <w:numId w:val="4"/>
        </w:numPr>
        <w:spacing w:after="0"/>
        <w:rPr>
          <w:rFonts w:ascii="Arial" w:hAnsi="Arial" w:cs="Arial"/>
          <w:sz w:val="22"/>
          <w:szCs w:val="22"/>
        </w:rPr>
      </w:pPr>
      <w:r w:rsidRPr="007E2E9C">
        <w:rPr>
          <w:rFonts w:ascii="Arial" w:hAnsi="Arial" w:cs="Arial"/>
          <w:sz w:val="22"/>
          <w:szCs w:val="22"/>
        </w:rPr>
        <w:t>Why do clinicians skip required documentation fields?</w:t>
      </w:r>
    </w:p>
    <w:p w14:paraId="6635EDEF" w14:textId="77777777" w:rsidR="007C7627" w:rsidRPr="007E2E9C" w:rsidRDefault="007C7627" w:rsidP="007E2E9C">
      <w:pPr>
        <w:numPr>
          <w:ilvl w:val="0"/>
          <w:numId w:val="4"/>
        </w:numPr>
        <w:spacing w:after="0"/>
        <w:rPr>
          <w:rFonts w:ascii="Arial" w:hAnsi="Arial" w:cs="Arial"/>
          <w:sz w:val="22"/>
          <w:szCs w:val="22"/>
        </w:rPr>
      </w:pPr>
      <w:r w:rsidRPr="007E2E9C">
        <w:rPr>
          <w:rFonts w:ascii="Arial" w:hAnsi="Arial" w:cs="Arial"/>
          <w:sz w:val="22"/>
          <w:szCs w:val="22"/>
        </w:rPr>
        <w:t>Why does cancer registry data arrive incomplete?</w:t>
      </w:r>
    </w:p>
    <w:p w14:paraId="3DF5E1C9" w14:textId="77777777" w:rsidR="007C7627" w:rsidRPr="007E2E9C" w:rsidRDefault="007C7627" w:rsidP="007E2E9C">
      <w:pPr>
        <w:numPr>
          <w:ilvl w:val="0"/>
          <w:numId w:val="4"/>
        </w:numPr>
        <w:spacing w:after="0"/>
        <w:rPr>
          <w:rFonts w:ascii="Arial" w:hAnsi="Arial" w:cs="Arial"/>
          <w:sz w:val="22"/>
          <w:szCs w:val="22"/>
        </w:rPr>
      </w:pPr>
      <w:r w:rsidRPr="007E2E9C">
        <w:rPr>
          <w:rFonts w:ascii="Arial" w:hAnsi="Arial" w:cs="Arial"/>
          <w:sz w:val="22"/>
          <w:szCs w:val="22"/>
        </w:rPr>
        <w:t>Why does laboratory information fail to reach clinicians?</w:t>
      </w:r>
    </w:p>
    <w:p w14:paraId="1CE3AE71" w14:textId="14DFCFDD" w:rsidR="007C7627" w:rsidRPr="007E2E9C" w:rsidRDefault="007C7627" w:rsidP="007E2E9C">
      <w:pPr>
        <w:spacing w:after="0"/>
        <w:rPr>
          <w:rFonts w:ascii="Arial" w:hAnsi="Arial" w:cs="Arial"/>
          <w:sz w:val="22"/>
          <w:szCs w:val="22"/>
        </w:rPr>
      </w:pPr>
    </w:p>
    <w:p w14:paraId="65A7F765"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4. The Socio-Technical Model</w:t>
      </w:r>
    </w:p>
    <w:p w14:paraId="77CACF6E"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Health information systems operate within complex environments.</w:t>
      </w:r>
    </w:p>
    <w:p w14:paraId="3A84A4D3"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 xml:space="preserve">The </w:t>
      </w:r>
      <w:r w:rsidRPr="007E2E9C">
        <w:rPr>
          <w:rFonts w:ascii="Arial" w:hAnsi="Arial" w:cs="Arial"/>
          <w:b/>
          <w:bCs/>
          <w:sz w:val="22"/>
          <w:szCs w:val="22"/>
        </w:rPr>
        <w:t>socio-technical model</w:t>
      </w:r>
      <w:r w:rsidRPr="007E2E9C">
        <w:rPr>
          <w:rFonts w:ascii="Arial" w:hAnsi="Arial" w:cs="Arial"/>
          <w:sz w:val="22"/>
          <w:szCs w:val="22"/>
        </w:rPr>
        <w:t xml:space="preserve"> recognizes that successful systems require alignment across several dimensions.</w:t>
      </w:r>
    </w:p>
    <w:p w14:paraId="0DB401DB"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People</w:t>
      </w:r>
    </w:p>
    <w:p w14:paraId="4DB7E1CF"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Healthcare professionals who generate and use data:</w:t>
      </w:r>
    </w:p>
    <w:p w14:paraId="225EA555" w14:textId="77777777" w:rsidR="007C7627" w:rsidRPr="007E2E9C" w:rsidRDefault="007C7627" w:rsidP="007E2E9C">
      <w:pPr>
        <w:numPr>
          <w:ilvl w:val="0"/>
          <w:numId w:val="5"/>
        </w:numPr>
        <w:spacing w:after="0"/>
        <w:rPr>
          <w:rFonts w:ascii="Arial" w:hAnsi="Arial" w:cs="Arial"/>
          <w:sz w:val="22"/>
          <w:szCs w:val="22"/>
        </w:rPr>
      </w:pPr>
      <w:r w:rsidRPr="007E2E9C">
        <w:rPr>
          <w:rFonts w:ascii="Arial" w:hAnsi="Arial" w:cs="Arial"/>
          <w:sz w:val="22"/>
          <w:szCs w:val="22"/>
        </w:rPr>
        <w:t>physicians</w:t>
      </w:r>
    </w:p>
    <w:p w14:paraId="23F96D45" w14:textId="77777777" w:rsidR="007C7627" w:rsidRPr="007E2E9C" w:rsidRDefault="007C7627" w:rsidP="007E2E9C">
      <w:pPr>
        <w:numPr>
          <w:ilvl w:val="0"/>
          <w:numId w:val="5"/>
        </w:numPr>
        <w:spacing w:after="0"/>
        <w:rPr>
          <w:rFonts w:ascii="Arial" w:hAnsi="Arial" w:cs="Arial"/>
          <w:sz w:val="22"/>
          <w:szCs w:val="22"/>
        </w:rPr>
      </w:pPr>
      <w:r w:rsidRPr="007E2E9C">
        <w:rPr>
          <w:rFonts w:ascii="Arial" w:hAnsi="Arial" w:cs="Arial"/>
          <w:sz w:val="22"/>
          <w:szCs w:val="22"/>
        </w:rPr>
        <w:t>nurses</w:t>
      </w:r>
    </w:p>
    <w:p w14:paraId="32E1BD2B" w14:textId="77777777" w:rsidR="007C7627" w:rsidRPr="007E2E9C" w:rsidRDefault="007C7627" w:rsidP="007E2E9C">
      <w:pPr>
        <w:numPr>
          <w:ilvl w:val="0"/>
          <w:numId w:val="5"/>
        </w:numPr>
        <w:spacing w:after="0"/>
        <w:rPr>
          <w:rFonts w:ascii="Arial" w:hAnsi="Arial" w:cs="Arial"/>
          <w:sz w:val="22"/>
          <w:szCs w:val="22"/>
        </w:rPr>
      </w:pPr>
      <w:r w:rsidRPr="007E2E9C">
        <w:rPr>
          <w:rFonts w:ascii="Arial" w:hAnsi="Arial" w:cs="Arial"/>
          <w:sz w:val="22"/>
          <w:szCs w:val="22"/>
        </w:rPr>
        <w:t>pharmacists</w:t>
      </w:r>
    </w:p>
    <w:p w14:paraId="1922F0F1" w14:textId="77777777" w:rsidR="007C7627" w:rsidRPr="007E2E9C" w:rsidRDefault="007C7627" w:rsidP="007E2E9C">
      <w:pPr>
        <w:numPr>
          <w:ilvl w:val="0"/>
          <w:numId w:val="5"/>
        </w:numPr>
        <w:spacing w:after="0"/>
        <w:rPr>
          <w:rFonts w:ascii="Arial" w:hAnsi="Arial" w:cs="Arial"/>
          <w:sz w:val="22"/>
          <w:szCs w:val="22"/>
        </w:rPr>
      </w:pPr>
      <w:r w:rsidRPr="007E2E9C">
        <w:rPr>
          <w:rFonts w:ascii="Arial" w:hAnsi="Arial" w:cs="Arial"/>
          <w:sz w:val="22"/>
          <w:szCs w:val="22"/>
        </w:rPr>
        <w:t>laboratory scientists</w:t>
      </w:r>
    </w:p>
    <w:p w14:paraId="6C820A9D" w14:textId="77777777" w:rsidR="007C7627" w:rsidRPr="007E2E9C" w:rsidRDefault="007C7627" w:rsidP="007E2E9C">
      <w:pPr>
        <w:numPr>
          <w:ilvl w:val="0"/>
          <w:numId w:val="5"/>
        </w:numPr>
        <w:spacing w:after="0"/>
        <w:rPr>
          <w:rFonts w:ascii="Arial" w:hAnsi="Arial" w:cs="Arial"/>
          <w:sz w:val="22"/>
          <w:szCs w:val="22"/>
        </w:rPr>
      </w:pPr>
      <w:r w:rsidRPr="007E2E9C">
        <w:rPr>
          <w:rFonts w:ascii="Arial" w:hAnsi="Arial" w:cs="Arial"/>
          <w:sz w:val="22"/>
          <w:szCs w:val="22"/>
        </w:rPr>
        <w:t>health information managers</w:t>
      </w:r>
    </w:p>
    <w:p w14:paraId="53DE2AA9" w14:textId="77777777" w:rsidR="007C7627" w:rsidRPr="007E2E9C" w:rsidRDefault="007C7627" w:rsidP="007E2E9C">
      <w:pPr>
        <w:numPr>
          <w:ilvl w:val="0"/>
          <w:numId w:val="5"/>
        </w:numPr>
        <w:spacing w:after="0"/>
        <w:rPr>
          <w:rFonts w:ascii="Arial" w:hAnsi="Arial" w:cs="Arial"/>
          <w:sz w:val="22"/>
          <w:szCs w:val="22"/>
        </w:rPr>
      </w:pPr>
      <w:r w:rsidRPr="007E2E9C">
        <w:rPr>
          <w:rFonts w:ascii="Arial" w:hAnsi="Arial" w:cs="Arial"/>
          <w:sz w:val="22"/>
          <w:szCs w:val="22"/>
        </w:rPr>
        <w:t>IT specialists</w:t>
      </w:r>
    </w:p>
    <w:p w14:paraId="0D177887"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Processes</w:t>
      </w:r>
    </w:p>
    <w:p w14:paraId="5877926E"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Clinical and operational workflows such as:</w:t>
      </w:r>
    </w:p>
    <w:p w14:paraId="7E39796C" w14:textId="77777777" w:rsidR="007C7627" w:rsidRPr="007E2E9C" w:rsidRDefault="007C7627" w:rsidP="007E2E9C">
      <w:pPr>
        <w:numPr>
          <w:ilvl w:val="0"/>
          <w:numId w:val="6"/>
        </w:numPr>
        <w:spacing w:after="0"/>
        <w:rPr>
          <w:rFonts w:ascii="Arial" w:hAnsi="Arial" w:cs="Arial"/>
          <w:sz w:val="22"/>
          <w:szCs w:val="22"/>
        </w:rPr>
      </w:pPr>
      <w:r w:rsidRPr="007E2E9C">
        <w:rPr>
          <w:rFonts w:ascii="Arial" w:hAnsi="Arial" w:cs="Arial"/>
          <w:sz w:val="22"/>
          <w:szCs w:val="22"/>
        </w:rPr>
        <w:t>patient registration</w:t>
      </w:r>
    </w:p>
    <w:p w14:paraId="7DF420E9" w14:textId="77777777" w:rsidR="007C7627" w:rsidRPr="007E2E9C" w:rsidRDefault="007C7627" w:rsidP="007E2E9C">
      <w:pPr>
        <w:numPr>
          <w:ilvl w:val="0"/>
          <w:numId w:val="6"/>
        </w:numPr>
        <w:spacing w:after="0"/>
        <w:rPr>
          <w:rFonts w:ascii="Arial" w:hAnsi="Arial" w:cs="Arial"/>
          <w:sz w:val="22"/>
          <w:szCs w:val="22"/>
        </w:rPr>
      </w:pPr>
      <w:r w:rsidRPr="007E2E9C">
        <w:rPr>
          <w:rFonts w:ascii="Arial" w:hAnsi="Arial" w:cs="Arial"/>
          <w:sz w:val="22"/>
          <w:szCs w:val="22"/>
        </w:rPr>
        <w:t>diagnostic testing</w:t>
      </w:r>
    </w:p>
    <w:p w14:paraId="199F9471" w14:textId="77777777" w:rsidR="007C7627" w:rsidRPr="007E2E9C" w:rsidRDefault="007C7627" w:rsidP="007E2E9C">
      <w:pPr>
        <w:numPr>
          <w:ilvl w:val="0"/>
          <w:numId w:val="6"/>
        </w:numPr>
        <w:spacing w:after="0"/>
        <w:rPr>
          <w:rFonts w:ascii="Arial" w:hAnsi="Arial" w:cs="Arial"/>
          <w:sz w:val="22"/>
          <w:szCs w:val="22"/>
        </w:rPr>
      </w:pPr>
      <w:r w:rsidRPr="007E2E9C">
        <w:rPr>
          <w:rFonts w:ascii="Arial" w:hAnsi="Arial" w:cs="Arial"/>
          <w:sz w:val="22"/>
          <w:szCs w:val="22"/>
        </w:rPr>
        <w:t>medication dispensing</w:t>
      </w:r>
    </w:p>
    <w:p w14:paraId="1A0E6807" w14:textId="77777777" w:rsidR="007C7627" w:rsidRPr="007E2E9C" w:rsidRDefault="007C7627" w:rsidP="007E2E9C">
      <w:pPr>
        <w:numPr>
          <w:ilvl w:val="0"/>
          <w:numId w:val="6"/>
        </w:numPr>
        <w:spacing w:after="0"/>
        <w:rPr>
          <w:rFonts w:ascii="Arial" w:hAnsi="Arial" w:cs="Arial"/>
          <w:sz w:val="22"/>
          <w:szCs w:val="22"/>
        </w:rPr>
      </w:pPr>
      <w:r w:rsidRPr="007E2E9C">
        <w:rPr>
          <w:rFonts w:ascii="Arial" w:hAnsi="Arial" w:cs="Arial"/>
          <w:sz w:val="22"/>
          <w:szCs w:val="22"/>
        </w:rPr>
        <w:t>referral processes</w:t>
      </w:r>
    </w:p>
    <w:p w14:paraId="35B99821"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Technology</w:t>
      </w:r>
    </w:p>
    <w:p w14:paraId="2C0DFDAF"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Tools used to capture and manage information:</w:t>
      </w:r>
    </w:p>
    <w:p w14:paraId="2FC9F84B" w14:textId="77777777" w:rsidR="007C7627" w:rsidRPr="007E2E9C" w:rsidRDefault="007C7627" w:rsidP="007E2E9C">
      <w:pPr>
        <w:numPr>
          <w:ilvl w:val="0"/>
          <w:numId w:val="7"/>
        </w:numPr>
        <w:spacing w:after="0"/>
        <w:rPr>
          <w:rFonts w:ascii="Arial" w:hAnsi="Arial" w:cs="Arial"/>
          <w:sz w:val="22"/>
          <w:szCs w:val="22"/>
        </w:rPr>
      </w:pPr>
      <w:r w:rsidRPr="007E2E9C">
        <w:rPr>
          <w:rFonts w:ascii="Arial" w:hAnsi="Arial" w:cs="Arial"/>
          <w:sz w:val="22"/>
          <w:szCs w:val="22"/>
        </w:rPr>
        <w:t>paper charts</w:t>
      </w:r>
    </w:p>
    <w:p w14:paraId="7247274A" w14:textId="77777777" w:rsidR="007C7627" w:rsidRPr="007E2E9C" w:rsidRDefault="007C7627" w:rsidP="007E2E9C">
      <w:pPr>
        <w:numPr>
          <w:ilvl w:val="0"/>
          <w:numId w:val="7"/>
        </w:numPr>
        <w:spacing w:after="0"/>
        <w:rPr>
          <w:rFonts w:ascii="Arial" w:hAnsi="Arial" w:cs="Arial"/>
          <w:sz w:val="22"/>
          <w:szCs w:val="22"/>
        </w:rPr>
      </w:pPr>
      <w:r w:rsidRPr="007E2E9C">
        <w:rPr>
          <w:rFonts w:ascii="Arial" w:hAnsi="Arial" w:cs="Arial"/>
          <w:sz w:val="22"/>
          <w:szCs w:val="22"/>
        </w:rPr>
        <w:t>electronic health records</w:t>
      </w:r>
    </w:p>
    <w:p w14:paraId="2EBB3E1E" w14:textId="77777777" w:rsidR="007C7627" w:rsidRPr="007E2E9C" w:rsidRDefault="007C7627" w:rsidP="007E2E9C">
      <w:pPr>
        <w:numPr>
          <w:ilvl w:val="0"/>
          <w:numId w:val="7"/>
        </w:numPr>
        <w:spacing w:after="0"/>
        <w:rPr>
          <w:rFonts w:ascii="Arial" w:hAnsi="Arial" w:cs="Arial"/>
          <w:sz w:val="22"/>
          <w:szCs w:val="22"/>
        </w:rPr>
      </w:pPr>
      <w:r w:rsidRPr="007E2E9C">
        <w:rPr>
          <w:rFonts w:ascii="Arial" w:hAnsi="Arial" w:cs="Arial"/>
          <w:sz w:val="22"/>
          <w:szCs w:val="22"/>
        </w:rPr>
        <w:lastRenderedPageBreak/>
        <w:t>laboratory information systems</w:t>
      </w:r>
    </w:p>
    <w:p w14:paraId="604ABEAB" w14:textId="77777777" w:rsidR="007C7627" w:rsidRPr="007E2E9C" w:rsidRDefault="007C7627" w:rsidP="007E2E9C">
      <w:pPr>
        <w:numPr>
          <w:ilvl w:val="0"/>
          <w:numId w:val="7"/>
        </w:numPr>
        <w:spacing w:after="0"/>
        <w:rPr>
          <w:rFonts w:ascii="Arial" w:hAnsi="Arial" w:cs="Arial"/>
          <w:sz w:val="22"/>
          <w:szCs w:val="22"/>
        </w:rPr>
      </w:pPr>
      <w:r w:rsidRPr="007E2E9C">
        <w:rPr>
          <w:rFonts w:ascii="Arial" w:hAnsi="Arial" w:cs="Arial"/>
          <w:sz w:val="22"/>
          <w:szCs w:val="22"/>
        </w:rPr>
        <w:t>national reporting platforms</w:t>
      </w:r>
    </w:p>
    <w:p w14:paraId="2E8181AF"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Environment</w:t>
      </w:r>
    </w:p>
    <w:p w14:paraId="3958EF11"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Infrastructure and organizational context:</w:t>
      </w:r>
    </w:p>
    <w:p w14:paraId="23D82682" w14:textId="77777777" w:rsidR="007C7627" w:rsidRPr="007E2E9C" w:rsidRDefault="007C7627" w:rsidP="007E2E9C">
      <w:pPr>
        <w:numPr>
          <w:ilvl w:val="0"/>
          <w:numId w:val="8"/>
        </w:numPr>
        <w:spacing w:after="0"/>
        <w:rPr>
          <w:rFonts w:ascii="Arial" w:hAnsi="Arial" w:cs="Arial"/>
          <w:sz w:val="22"/>
          <w:szCs w:val="22"/>
        </w:rPr>
      </w:pPr>
      <w:r w:rsidRPr="007E2E9C">
        <w:rPr>
          <w:rFonts w:ascii="Arial" w:hAnsi="Arial" w:cs="Arial"/>
          <w:sz w:val="22"/>
          <w:szCs w:val="22"/>
        </w:rPr>
        <w:t>electricity availability</w:t>
      </w:r>
    </w:p>
    <w:p w14:paraId="364A2012" w14:textId="77777777" w:rsidR="007C7627" w:rsidRPr="007E2E9C" w:rsidRDefault="007C7627" w:rsidP="007E2E9C">
      <w:pPr>
        <w:numPr>
          <w:ilvl w:val="0"/>
          <w:numId w:val="8"/>
        </w:numPr>
        <w:spacing w:after="0"/>
        <w:rPr>
          <w:rFonts w:ascii="Arial" w:hAnsi="Arial" w:cs="Arial"/>
          <w:sz w:val="22"/>
          <w:szCs w:val="22"/>
        </w:rPr>
      </w:pPr>
      <w:r w:rsidRPr="007E2E9C">
        <w:rPr>
          <w:rFonts w:ascii="Arial" w:hAnsi="Arial" w:cs="Arial"/>
          <w:sz w:val="22"/>
          <w:szCs w:val="22"/>
        </w:rPr>
        <w:t>internet connectivity</w:t>
      </w:r>
    </w:p>
    <w:p w14:paraId="54BD1A05" w14:textId="77777777" w:rsidR="007C7627" w:rsidRPr="007E2E9C" w:rsidRDefault="007C7627" w:rsidP="007E2E9C">
      <w:pPr>
        <w:numPr>
          <w:ilvl w:val="0"/>
          <w:numId w:val="8"/>
        </w:numPr>
        <w:spacing w:after="0"/>
        <w:rPr>
          <w:rFonts w:ascii="Arial" w:hAnsi="Arial" w:cs="Arial"/>
          <w:sz w:val="22"/>
          <w:szCs w:val="22"/>
        </w:rPr>
      </w:pPr>
      <w:r w:rsidRPr="007E2E9C">
        <w:rPr>
          <w:rFonts w:ascii="Arial" w:hAnsi="Arial" w:cs="Arial"/>
          <w:sz w:val="22"/>
          <w:szCs w:val="22"/>
        </w:rPr>
        <w:t>staffing levels</w:t>
      </w:r>
    </w:p>
    <w:p w14:paraId="759C1698" w14:textId="77777777" w:rsidR="007C7627" w:rsidRPr="007E2E9C" w:rsidRDefault="007C7627" w:rsidP="007E2E9C">
      <w:pPr>
        <w:numPr>
          <w:ilvl w:val="0"/>
          <w:numId w:val="8"/>
        </w:numPr>
        <w:spacing w:after="0"/>
        <w:rPr>
          <w:rFonts w:ascii="Arial" w:hAnsi="Arial" w:cs="Arial"/>
          <w:sz w:val="22"/>
          <w:szCs w:val="22"/>
        </w:rPr>
      </w:pPr>
      <w:r w:rsidRPr="007E2E9C">
        <w:rPr>
          <w:rFonts w:ascii="Arial" w:hAnsi="Arial" w:cs="Arial"/>
          <w:sz w:val="22"/>
          <w:szCs w:val="22"/>
        </w:rPr>
        <w:t>regulatory environment</w:t>
      </w:r>
    </w:p>
    <w:p w14:paraId="001BAAD3"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Governance</w:t>
      </w:r>
    </w:p>
    <w:p w14:paraId="40751FD1"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 xml:space="preserve">Policies and standards that guide </w:t>
      </w:r>
      <w:proofErr w:type="gramStart"/>
      <w:r w:rsidRPr="007E2E9C">
        <w:rPr>
          <w:rFonts w:ascii="Arial" w:hAnsi="Arial" w:cs="Arial"/>
          <w:sz w:val="22"/>
          <w:szCs w:val="22"/>
        </w:rPr>
        <w:t>system</w:t>
      </w:r>
      <w:proofErr w:type="gramEnd"/>
      <w:r w:rsidRPr="007E2E9C">
        <w:rPr>
          <w:rFonts w:ascii="Arial" w:hAnsi="Arial" w:cs="Arial"/>
          <w:sz w:val="22"/>
          <w:szCs w:val="22"/>
        </w:rPr>
        <w:t xml:space="preserve"> use:</w:t>
      </w:r>
    </w:p>
    <w:p w14:paraId="6852737C" w14:textId="77777777" w:rsidR="007C7627" w:rsidRPr="007E2E9C" w:rsidRDefault="007C7627" w:rsidP="007E2E9C">
      <w:pPr>
        <w:numPr>
          <w:ilvl w:val="0"/>
          <w:numId w:val="9"/>
        </w:numPr>
        <w:spacing w:after="0"/>
        <w:rPr>
          <w:rFonts w:ascii="Arial" w:hAnsi="Arial" w:cs="Arial"/>
          <w:sz w:val="22"/>
          <w:szCs w:val="22"/>
        </w:rPr>
      </w:pPr>
      <w:r w:rsidRPr="007E2E9C">
        <w:rPr>
          <w:rFonts w:ascii="Arial" w:hAnsi="Arial" w:cs="Arial"/>
          <w:sz w:val="22"/>
          <w:szCs w:val="22"/>
        </w:rPr>
        <w:t>privacy regulations</w:t>
      </w:r>
    </w:p>
    <w:p w14:paraId="3E254D1D" w14:textId="77777777" w:rsidR="007C7627" w:rsidRPr="007E2E9C" w:rsidRDefault="007C7627" w:rsidP="007E2E9C">
      <w:pPr>
        <w:numPr>
          <w:ilvl w:val="0"/>
          <w:numId w:val="9"/>
        </w:numPr>
        <w:spacing w:after="0"/>
        <w:rPr>
          <w:rFonts w:ascii="Arial" w:hAnsi="Arial" w:cs="Arial"/>
          <w:sz w:val="22"/>
          <w:szCs w:val="22"/>
        </w:rPr>
      </w:pPr>
      <w:r w:rsidRPr="007E2E9C">
        <w:rPr>
          <w:rFonts w:ascii="Arial" w:hAnsi="Arial" w:cs="Arial"/>
          <w:sz w:val="22"/>
          <w:szCs w:val="22"/>
        </w:rPr>
        <w:t>data standards</w:t>
      </w:r>
    </w:p>
    <w:p w14:paraId="380C2F0C" w14:textId="77777777" w:rsidR="007C7627" w:rsidRPr="007E2E9C" w:rsidRDefault="007C7627" w:rsidP="007E2E9C">
      <w:pPr>
        <w:numPr>
          <w:ilvl w:val="0"/>
          <w:numId w:val="9"/>
        </w:numPr>
        <w:spacing w:after="0"/>
        <w:rPr>
          <w:rFonts w:ascii="Arial" w:hAnsi="Arial" w:cs="Arial"/>
          <w:sz w:val="22"/>
          <w:szCs w:val="22"/>
        </w:rPr>
      </w:pPr>
      <w:r w:rsidRPr="007E2E9C">
        <w:rPr>
          <w:rFonts w:ascii="Arial" w:hAnsi="Arial" w:cs="Arial"/>
          <w:sz w:val="22"/>
          <w:szCs w:val="22"/>
        </w:rPr>
        <w:t>reporting requirements</w:t>
      </w:r>
    </w:p>
    <w:p w14:paraId="4675AD36"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 xml:space="preserve">Understanding these components allows informatics professionals to design solutions that are </w:t>
      </w:r>
      <w:r w:rsidRPr="007E2E9C">
        <w:rPr>
          <w:rFonts w:ascii="Arial" w:hAnsi="Arial" w:cs="Arial"/>
          <w:b/>
          <w:bCs/>
          <w:sz w:val="22"/>
          <w:szCs w:val="22"/>
        </w:rPr>
        <w:t>feasible and sustainable in real healthcare environments</w:t>
      </w:r>
      <w:r w:rsidRPr="007E2E9C">
        <w:rPr>
          <w:rFonts w:ascii="Arial" w:hAnsi="Arial" w:cs="Arial"/>
          <w:sz w:val="22"/>
          <w:szCs w:val="22"/>
        </w:rPr>
        <w:t>.</w:t>
      </w:r>
    </w:p>
    <w:p w14:paraId="2B82BFE5" w14:textId="693612C5" w:rsidR="007C7627" w:rsidRPr="007E2E9C" w:rsidRDefault="007C7627" w:rsidP="007E2E9C">
      <w:pPr>
        <w:spacing w:after="0"/>
        <w:rPr>
          <w:rFonts w:ascii="Arial" w:hAnsi="Arial" w:cs="Arial"/>
          <w:sz w:val="22"/>
          <w:szCs w:val="22"/>
        </w:rPr>
      </w:pPr>
    </w:p>
    <w:p w14:paraId="52086E69"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5. The Patient Journey and Data Flow</w:t>
      </w:r>
    </w:p>
    <w:p w14:paraId="28809128"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 xml:space="preserve">One of the most useful ways to analyze health information systems is to map the </w:t>
      </w:r>
      <w:r w:rsidRPr="007E2E9C">
        <w:rPr>
          <w:rFonts w:ascii="Arial" w:hAnsi="Arial" w:cs="Arial"/>
          <w:b/>
          <w:bCs/>
          <w:sz w:val="22"/>
          <w:szCs w:val="22"/>
        </w:rPr>
        <w:t>patient journey</w:t>
      </w:r>
      <w:r w:rsidRPr="007E2E9C">
        <w:rPr>
          <w:rFonts w:ascii="Arial" w:hAnsi="Arial" w:cs="Arial"/>
          <w:sz w:val="22"/>
          <w:szCs w:val="22"/>
        </w:rPr>
        <w:t>.</w:t>
      </w:r>
    </w:p>
    <w:p w14:paraId="674D6B4B"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A typical patient journey includes:</w:t>
      </w:r>
    </w:p>
    <w:p w14:paraId="201A0C31" w14:textId="77777777" w:rsidR="007C7627" w:rsidRPr="007E2E9C" w:rsidRDefault="007C7627" w:rsidP="007E2E9C">
      <w:pPr>
        <w:numPr>
          <w:ilvl w:val="0"/>
          <w:numId w:val="10"/>
        </w:numPr>
        <w:spacing w:after="0"/>
        <w:rPr>
          <w:rFonts w:ascii="Arial" w:hAnsi="Arial" w:cs="Arial"/>
          <w:sz w:val="22"/>
          <w:szCs w:val="22"/>
        </w:rPr>
      </w:pPr>
      <w:r w:rsidRPr="007E2E9C">
        <w:rPr>
          <w:rFonts w:ascii="Arial" w:hAnsi="Arial" w:cs="Arial"/>
          <w:sz w:val="22"/>
          <w:szCs w:val="22"/>
        </w:rPr>
        <w:t>Registration</w:t>
      </w:r>
    </w:p>
    <w:p w14:paraId="22527584" w14:textId="77777777" w:rsidR="007C7627" w:rsidRPr="007E2E9C" w:rsidRDefault="007C7627" w:rsidP="007E2E9C">
      <w:pPr>
        <w:numPr>
          <w:ilvl w:val="0"/>
          <w:numId w:val="10"/>
        </w:numPr>
        <w:spacing w:after="0"/>
        <w:rPr>
          <w:rFonts w:ascii="Arial" w:hAnsi="Arial" w:cs="Arial"/>
          <w:sz w:val="22"/>
          <w:szCs w:val="22"/>
        </w:rPr>
      </w:pPr>
      <w:r w:rsidRPr="007E2E9C">
        <w:rPr>
          <w:rFonts w:ascii="Arial" w:hAnsi="Arial" w:cs="Arial"/>
          <w:sz w:val="22"/>
          <w:szCs w:val="22"/>
        </w:rPr>
        <w:t>Triage</w:t>
      </w:r>
    </w:p>
    <w:p w14:paraId="507307E4" w14:textId="77777777" w:rsidR="007C7627" w:rsidRPr="007E2E9C" w:rsidRDefault="007C7627" w:rsidP="007E2E9C">
      <w:pPr>
        <w:numPr>
          <w:ilvl w:val="0"/>
          <w:numId w:val="10"/>
        </w:numPr>
        <w:spacing w:after="0"/>
        <w:rPr>
          <w:rFonts w:ascii="Arial" w:hAnsi="Arial" w:cs="Arial"/>
          <w:sz w:val="22"/>
          <w:szCs w:val="22"/>
        </w:rPr>
      </w:pPr>
      <w:r w:rsidRPr="007E2E9C">
        <w:rPr>
          <w:rFonts w:ascii="Arial" w:hAnsi="Arial" w:cs="Arial"/>
          <w:sz w:val="22"/>
          <w:szCs w:val="22"/>
        </w:rPr>
        <w:t>Clinical consultation</w:t>
      </w:r>
    </w:p>
    <w:p w14:paraId="6802A5D8" w14:textId="77777777" w:rsidR="007C7627" w:rsidRPr="007E2E9C" w:rsidRDefault="007C7627" w:rsidP="007E2E9C">
      <w:pPr>
        <w:numPr>
          <w:ilvl w:val="0"/>
          <w:numId w:val="10"/>
        </w:numPr>
        <w:spacing w:after="0"/>
        <w:rPr>
          <w:rFonts w:ascii="Arial" w:hAnsi="Arial" w:cs="Arial"/>
          <w:sz w:val="22"/>
          <w:szCs w:val="22"/>
        </w:rPr>
      </w:pPr>
      <w:r w:rsidRPr="007E2E9C">
        <w:rPr>
          <w:rFonts w:ascii="Arial" w:hAnsi="Arial" w:cs="Arial"/>
          <w:sz w:val="22"/>
          <w:szCs w:val="22"/>
        </w:rPr>
        <w:t>Diagnostic testing</w:t>
      </w:r>
    </w:p>
    <w:p w14:paraId="48A13E83" w14:textId="77777777" w:rsidR="007C7627" w:rsidRPr="007E2E9C" w:rsidRDefault="007C7627" w:rsidP="007E2E9C">
      <w:pPr>
        <w:numPr>
          <w:ilvl w:val="0"/>
          <w:numId w:val="10"/>
        </w:numPr>
        <w:spacing w:after="0"/>
        <w:rPr>
          <w:rFonts w:ascii="Arial" w:hAnsi="Arial" w:cs="Arial"/>
          <w:sz w:val="22"/>
          <w:szCs w:val="22"/>
        </w:rPr>
      </w:pPr>
      <w:r w:rsidRPr="007E2E9C">
        <w:rPr>
          <w:rFonts w:ascii="Arial" w:hAnsi="Arial" w:cs="Arial"/>
          <w:sz w:val="22"/>
          <w:szCs w:val="22"/>
        </w:rPr>
        <w:t>Treatment</w:t>
      </w:r>
    </w:p>
    <w:p w14:paraId="6CE808C5" w14:textId="77777777" w:rsidR="007C7627" w:rsidRPr="007E2E9C" w:rsidRDefault="007C7627" w:rsidP="007E2E9C">
      <w:pPr>
        <w:numPr>
          <w:ilvl w:val="0"/>
          <w:numId w:val="10"/>
        </w:numPr>
        <w:spacing w:after="0"/>
        <w:rPr>
          <w:rFonts w:ascii="Arial" w:hAnsi="Arial" w:cs="Arial"/>
          <w:sz w:val="22"/>
          <w:szCs w:val="22"/>
        </w:rPr>
      </w:pPr>
      <w:r w:rsidRPr="007E2E9C">
        <w:rPr>
          <w:rFonts w:ascii="Arial" w:hAnsi="Arial" w:cs="Arial"/>
          <w:sz w:val="22"/>
          <w:szCs w:val="22"/>
        </w:rPr>
        <w:t>Follow-up</w:t>
      </w:r>
    </w:p>
    <w:p w14:paraId="1CA55DF6" w14:textId="77777777" w:rsidR="007C7627" w:rsidRPr="007E2E9C" w:rsidRDefault="007C7627" w:rsidP="007E2E9C">
      <w:pPr>
        <w:numPr>
          <w:ilvl w:val="0"/>
          <w:numId w:val="10"/>
        </w:numPr>
        <w:spacing w:after="0"/>
        <w:rPr>
          <w:rFonts w:ascii="Arial" w:hAnsi="Arial" w:cs="Arial"/>
          <w:sz w:val="22"/>
          <w:szCs w:val="22"/>
        </w:rPr>
      </w:pPr>
      <w:r w:rsidRPr="007E2E9C">
        <w:rPr>
          <w:rFonts w:ascii="Arial" w:hAnsi="Arial" w:cs="Arial"/>
          <w:sz w:val="22"/>
          <w:szCs w:val="22"/>
        </w:rPr>
        <w:t>Reporting</w:t>
      </w:r>
    </w:p>
    <w:p w14:paraId="0F126B88"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At each stage:</w:t>
      </w:r>
    </w:p>
    <w:p w14:paraId="50B3E69E" w14:textId="77777777" w:rsidR="007C7627" w:rsidRPr="007E2E9C" w:rsidRDefault="007C7627" w:rsidP="007E2E9C">
      <w:pPr>
        <w:numPr>
          <w:ilvl w:val="0"/>
          <w:numId w:val="11"/>
        </w:numPr>
        <w:spacing w:after="0"/>
        <w:rPr>
          <w:rFonts w:ascii="Arial" w:hAnsi="Arial" w:cs="Arial"/>
          <w:sz w:val="22"/>
          <w:szCs w:val="22"/>
        </w:rPr>
      </w:pPr>
      <w:r w:rsidRPr="007E2E9C">
        <w:rPr>
          <w:rFonts w:ascii="Arial" w:hAnsi="Arial" w:cs="Arial"/>
          <w:sz w:val="22"/>
          <w:szCs w:val="22"/>
        </w:rPr>
        <w:t>new data is generated</w:t>
      </w:r>
    </w:p>
    <w:p w14:paraId="20A32DAB" w14:textId="77777777" w:rsidR="007C7627" w:rsidRPr="007E2E9C" w:rsidRDefault="007C7627" w:rsidP="007E2E9C">
      <w:pPr>
        <w:numPr>
          <w:ilvl w:val="0"/>
          <w:numId w:val="11"/>
        </w:numPr>
        <w:spacing w:after="0"/>
        <w:rPr>
          <w:rFonts w:ascii="Arial" w:hAnsi="Arial" w:cs="Arial"/>
          <w:sz w:val="22"/>
          <w:szCs w:val="22"/>
        </w:rPr>
      </w:pPr>
      <w:r w:rsidRPr="007E2E9C">
        <w:rPr>
          <w:rFonts w:ascii="Arial" w:hAnsi="Arial" w:cs="Arial"/>
          <w:sz w:val="22"/>
          <w:szCs w:val="22"/>
        </w:rPr>
        <w:t>information is copied between systems</w:t>
      </w:r>
    </w:p>
    <w:p w14:paraId="2F1BACAC" w14:textId="77777777" w:rsidR="007C7627" w:rsidRPr="007E2E9C" w:rsidRDefault="007C7627" w:rsidP="007E2E9C">
      <w:pPr>
        <w:numPr>
          <w:ilvl w:val="0"/>
          <w:numId w:val="11"/>
        </w:numPr>
        <w:spacing w:after="0"/>
        <w:rPr>
          <w:rFonts w:ascii="Arial" w:hAnsi="Arial" w:cs="Arial"/>
          <w:sz w:val="22"/>
          <w:szCs w:val="22"/>
        </w:rPr>
      </w:pPr>
      <w:r w:rsidRPr="007E2E9C">
        <w:rPr>
          <w:rFonts w:ascii="Arial" w:hAnsi="Arial" w:cs="Arial"/>
          <w:sz w:val="22"/>
          <w:szCs w:val="22"/>
        </w:rPr>
        <w:t>errors may occur</w:t>
      </w:r>
    </w:p>
    <w:p w14:paraId="53BC1B20" w14:textId="77777777" w:rsidR="007C7627" w:rsidRPr="007E2E9C" w:rsidRDefault="007C7627" w:rsidP="007E2E9C">
      <w:pPr>
        <w:numPr>
          <w:ilvl w:val="0"/>
          <w:numId w:val="11"/>
        </w:numPr>
        <w:spacing w:after="0"/>
        <w:rPr>
          <w:rFonts w:ascii="Arial" w:hAnsi="Arial" w:cs="Arial"/>
          <w:sz w:val="22"/>
          <w:szCs w:val="22"/>
        </w:rPr>
      </w:pPr>
      <w:r w:rsidRPr="007E2E9C">
        <w:rPr>
          <w:rFonts w:ascii="Arial" w:hAnsi="Arial" w:cs="Arial"/>
          <w:sz w:val="22"/>
          <w:szCs w:val="22"/>
        </w:rPr>
        <w:t>some information may be lost</w:t>
      </w:r>
    </w:p>
    <w:p w14:paraId="72696FE4" w14:textId="116B4154" w:rsidR="007C7627" w:rsidRPr="007E2E9C" w:rsidRDefault="007C7627" w:rsidP="007E2E9C">
      <w:pPr>
        <w:spacing w:after="0"/>
        <w:rPr>
          <w:rFonts w:ascii="Arial" w:hAnsi="Arial" w:cs="Arial"/>
          <w:sz w:val="22"/>
          <w:szCs w:val="22"/>
        </w:rPr>
      </w:pPr>
      <w:r w:rsidRPr="007E2E9C">
        <w:rPr>
          <w:rFonts w:ascii="Arial" w:hAnsi="Arial" w:cs="Arial"/>
          <w:sz w:val="22"/>
          <w:szCs w:val="22"/>
        </w:rPr>
        <w:t xml:space="preserve">In </w:t>
      </w:r>
      <w:r w:rsidR="00262E30" w:rsidRPr="007E2E9C">
        <w:rPr>
          <w:rFonts w:ascii="Arial" w:hAnsi="Arial" w:cs="Arial"/>
          <w:sz w:val="22"/>
          <w:szCs w:val="22"/>
        </w:rPr>
        <w:t>oncological</w:t>
      </w:r>
      <w:r w:rsidRPr="007E2E9C">
        <w:rPr>
          <w:rFonts w:ascii="Arial" w:hAnsi="Arial" w:cs="Arial"/>
          <w:sz w:val="22"/>
          <w:szCs w:val="22"/>
        </w:rPr>
        <w:t xml:space="preserve"> care, for example, a single patient may generate information in multiple systems:</w:t>
      </w:r>
    </w:p>
    <w:p w14:paraId="51F672CA" w14:textId="77777777" w:rsidR="007C7627" w:rsidRPr="007E2E9C" w:rsidRDefault="007C7627" w:rsidP="007E2E9C">
      <w:pPr>
        <w:numPr>
          <w:ilvl w:val="0"/>
          <w:numId w:val="12"/>
        </w:numPr>
        <w:spacing w:after="0"/>
        <w:rPr>
          <w:rFonts w:ascii="Arial" w:hAnsi="Arial" w:cs="Arial"/>
          <w:sz w:val="22"/>
          <w:szCs w:val="22"/>
        </w:rPr>
      </w:pPr>
      <w:r w:rsidRPr="007E2E9C">
        <w:rPr>
          <w:rFonts w:ascii="Arial" w:hAnsi="Arial" w:cs="Arial"/>
          <w:sz w:val="22"/>
          <w:szCs w:val="22"/>
        </w:rPr>
        <w:t>pathology laboratory report</w:t>
      </w:r>
    </w:p>
    <w:p w14:paraId="769E9E0D" w14:textId="77777777" w:rsidR="007C7627" w:rsidRPr="007E2E9C" w:rsidRDefault="007C7627" w:rsidP="007E2E9C">
      <w:pPr>
        <w:numPr>
          <w:ilvl w:val="0"/>
          <w:numId w:val="12"/>
        </w:numPr>
        <w:spacing w:after="0"/>
        <w:rPr>
          <w:rFonts w:ascii="Arial" w:hAnsi="Arial" w:cs="Arial"/>
          <w:sz w:val="22"/>
          <w:szCs w:val="22"/>
        </w:rPr>
      </w:pPr>
      <w:r w:rsidRPr="007E2E9C">
        <w:rPr>
          <w:rFonts w:ascii="Arial" w:hAnsi="Arial" w:cs="Arial"/>
          <w:sz w:val="22"/>
          <w:szCs w:val="22"/>
        </w:rPr>
        <w:t>imaging system</w:t>
      </w:r>
    </w:p>
    <w:p w14:paraId="3E223D6D" w14:textId="77777777" w:rsidR="007C7627" w:rsidRPr="007E2E9C" w:rsidRDefault="007C7627" w:rsidP="007E2E9C">
      <w:pPr>
        <w:numPr>
          <w:ilvl w:val="0"/>
          <w:numId w:val="12"/>
        </w:numPr>
        <w:spacing w:after="0"/>
        <w:rPr>
          <w:rFonts w:ascii="Arial" w:hAnsi="Arial" w:cs="Arial"/>
          <w:sz w:val="22"/>
          <w:szCs w:val="22"/>
        </w:rPr>
      </w:pPr>
      <w:r w:rsidRPr="007E2E9C">
        <w:rPr>
          <w:rFonts w:ascii="Arial" w:hAnsi="Arial" w:cs="Arial"/>
          <w:sz w:val="22"/>
          <w:szCs w:val="22"/>
        </w:rPr>
        <w:t>oncology clinic documentation</w:t>
      </w:r>
    </w:p>
    <w:p w14:paraId="429B5D3B" w14:textId="77777777" w:rsidR="007C7627" w:rsidRPr="007E2E9C" w:rsidRDefault="007C7627" w:rsidP="007E2E9C">
      <w:pPr>
        <w:numPr>
          <w:ilvl w:val="0"/>
          <w:numId w:val="12"/>
        </w:numPr>
        <w:spacing w:after="0"/>
        <w:rPr>
          <w:rFonts w:ascii="Arial" w:hAnsi="Arial" w:cs="Arial"/>
          <w:sz w:val="22"/>
          <w:szCs w:val="22"/>
        </w:rPr>
      </w:pPr>
      <w:r w:rsidRPr="007E2E9C">
        <w:rPr>
          <w:rFonts w:ascii="Arial" w:hAnsi="Arial" w:cs="Arial"/>
          <w:sz w:val="22"/>
          <w:szCs w:val="22"/>
        </w:rPr>
        <w:t>chemotherapy administration records</w:t>
      </w:r>
    </w:p>
    <w:p w14:paraId="5D548A15" w14:textId="77777777" w:rsidR="007C7627" w:rsidRPr="007E2E9C" w:rsidRDefault="007C7627" w:rsidP="007E2E9C">
      <w:pPr>
        <w:numPr>
          <w:ilvl w:val="0"/>
          <w:numId w:val="12"/>
        </w:numPr>
        <w:spacing w:after="0"/>
        <w:rPr>
          <w:rFonts w:ascii="Arial" w:hAnsi="Arial" w:cs="Arial"/>
          <w:sz w:val="22"/>
          <w:szCs w:val="22"/>
        </w:rPr>
      </w:pPr>
      <w:r w:rsidRPr="007E2E9C">
        <w:rPr>
          <w:rFonts w:ascii="Arial" w:hAnsi="Arial" w:cs="Arial"/>
          <w:sz w:val="22"/>
          <w:szCs w:val="22"/>
        </w:rPr>
        <w:t>cancer registry entry</w:t>
      </w:r>
    </w:p>
    <w:p w14:paraId="0F4225D1"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Understanding where these data flows break down is essential for designing informatics improvements.</w:t>
      </w:r>
    </w:p>
    <w:p w14:paraId="77B182C3" w14:textId="5AB5F8E6" w:rsidR="007C7627" w:rsidRPr="007E2E9C" w:rsidRDefault="007C7627" w:rsidP="007E2E9C">
      <w:pPr>
        <w:spacing w:after="0"/>
        <w:rPr>
          <w:rFonts w:ascii="Arial" w:hAnsi="Arial" w:cs="Arial"/>
          <w:sz w:val="22"/>
          <w:szCs w:val="22"/>
        </w:rPr>
      </w:pPr>
    </w:p>
    <w:p w14:paraId="6FF269C0"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6. Hybrid Information Systems in LMIC Settings</w:t>
      </w:r>
    </w:p>
    <w:p w14:paraId="41CFCEC8"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 xml:space="preserve">Healthcare facilities in many LMIC environments operate </w:t>
      </w:r>
      <w:r w:rsidRPr="007E2E9C">
        <w:rPr>
          <w:rFonts w:ascii="Arial" w:hAnsi="Arial" w:cs="Arial"/>
          <w:b/>
          <w:bCs/>
          <w:sz w:val="22"/>
          <w:szCs w:val="22"/>
        </w:rPr>
        <w:t>hybrid systems</w:t>
      </w:r>
      <w:r w:rsidRPr="007E2E9C">
        <w:rPr>
          <w:rFonts w:ascii="Arial" w:hAnsi="Arial" w:cs="Arial"/>
          <w:sz w:val="22"/>
          <w:szCs w:val="22"/>
        </w:rPr>
        <w:t xml:space="preserve"> combining paper and digital tools.</w:t>
      </w:r>
    </w:p>
    <w:p w14:paraId="5C3C9503"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lastRenderedPageBreak/>
        <w:t>Examples include:</w:t>
      </w:r>
    </w:p>
    <w:p w14:paraId="1B2D8370" w14:textId="77777777" w:rsidR="007C7627" w:rsidRPr="007E2E9C" w:rsidRDefault="007C7627" w:rsidP="007E2E9C">
      <w:pPr>
        <w:numPr>
          <w:ilvl w:val="0"/>
          <w:numId w:val="13"/>
        </w:numPr>
        <w:spacing w:after="0"/>
        <w:rPr>
          <w:rFonts w:ascii="Arial" w:hAnsi="Arial" w:cs="Arial"/>
          <w:sz w:val="22"/>
          <w:szCs w:val="22"/>
        </w:rPr>
      </w:pPr>
      <w:r w:rsidRPr="007E2E9C">
        <w:rPr>
          <w:rFonts w:ascii="Arial" w:hAnsi="Arial" w:cs="Arial"/>
          <w:sz w:val="22"/>
          <w:szCs w:val="22"/>
        </w:rPr>
        <w:t>paper patient charts with Excel-based appointment tracking</w:t>
      </w:r>
    </w:p>
    <w:p w14:paraId="3C181004" w14:textId="77777777" w:rsidR="007C7627" w:rsidRPr="007E2E9C" w:rsidRDefault="007C7627" w:rsidP="007E2E9C">
      <w:pPr>
        <w:numPr>
          <w:ilvl w:val="0"/>
          <w:numId w:val="13"/>
        </w:numPr>
        <w:spacing w:after="0"/>
        <w:rPr>
          <w:rFonts w:ascii="Arial" w:hAnsi="Arial" w:cs="Arial"/>
          <w:sz w:val="22"/>
          <w:szCs w:val="22"/>
        </w:rPr>
      </w:pPr>
      <w:r w:rsidRPr="007E2E9C">
        <w:rPr>
          <w:rFonts w:ascii="Arial" w:hAnsi="Arial" w:cs="Arial"/>
          <w:sz w:val="22"/>
          <w:szCs w:val="22"/>
        </w:rPr>
        <w:t>paper laboratory registers with digital reporting to national systems</w:t>
      </w:r>
    </w:p>
    <w:p w14:paraId="022B495E" w14:textId="77777777" w:rsidR="007C7627" w:rsidRPr="007E2E9C" w:rsidRDefault="007C7627" w:rsidP="007E2E9C">
      <w:pPr>
        <w:numPr>
          <w:ilvl w:val="0"/>
          <w:numId w:val="13"/>
        </w:numPr>
        <w:spacing w:after="0"/>
        <w:rPr>
          <w:rFonts w:ascii="Arial" w:hAnsi="Arial" w:cs="Arial"/>
          <w:sz w:val="22"/>
          <w:szCs w:val="22"/>
        </w:rPr>
      </w:pPr>
      <w:r w:rsidRPr="007E2E9C">
        <w:rPr>
          <w:rFonts w:ascii="Arial" w:hAnsi="Arial" w:cs="Arial"/>
          <w:sz w:val="22"/>
          <w:szCs w:val="22"/>
        </w:rPr>
        <w:t>electronic prescribing combined with paper medication administration records</w:t>
      </w:r>
    </w:p>
    <w:p w14:paraId="51AA3B71"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Hybrid systems offer several advantages:</w:t>
      </w:r>
    </w:p>
    <w:p w14:paraId="0AB742E9" w14:textId="77777777" w:rsidR="007C7627" w:rsidRPr="007E2E9C" w:rsidRDefault="007C7627" w:rsidP="007E2E9C">
      <w:pPr>
        <w:numPr>
          <w:ilvl w:val="0"/>
          <w:numId w:val="14"/>
        </w:numPr>
        <w:spacing w:after="0"/>
        <w:rPr>
          <w:rFonts w:ascii="Arial" w:hAnsi="Arial" w:cs="Arial"/>
          <w:sz w:val="22"/>
          <w:szCs w:val="22"/>
        </w:rPr>
      </w:pPr>
      <w:r w:rsidRPr="007E2E9C">
        <w:rPr>
          <w:rFonts w:ascii="Arial" w:hAnsi="Arial" w:cs="Arial"/>
          <w:sz w:val="22"/>
          <w:szCs w:val="22"/>
        </w:rPr>
        <w:t>low cost</w:t>
      </w:r>
    </w:p>
    <w:p w14:paraId="338E9B7E" w14:textId="77777777" w:rsidR="007C7627" w:rsidRPr="007E2E9C" w:rsidRDefault="007C7627" w:rsidP="007E2E9C">
      <w:pPr>
        <w:numPr>
          <w:ilvl w:val="0"/>
          <w:numId w:val="14"/>
        </w:numPr>
        <w:spacing w:after="0"/>
        <w:rPr>
          <w:rFonts w:ascii="Arial" w:hAnsi="Arial" w:cs="Arial"/>
          <w:sz w:val="22"/>
          <w:szCs w:val="22"/>
        </w:rPr>
      </w:pPr>
      <w:r w:rsidRPr="007E2E9C">
        <w:rPr>
          <w:rFonts w:ascii="Arial" w:hAnsi="Arial" w:cs="Arial"/>
          <w:sz w:val="22"/>
          <w:szCs w:val="22"/>
        </w:rPr>
        <w:t xml:space="preserve">familiarity </w:t>
      </w:r>
      <w:proofErr w:type="gramStart"/>
      <w:r w:rsidRPr="007E2E9C">
        <w:rPr>
          <w:rFonts w:ascii="Arial" w:hAnsi="Arial" w:cs="Arial"/>
          <w:sz w:val="22"/>
          <w:szCs w:val="22"/>
        </w:rPr>
        <w:t>for</w:t>
      </w:r>
      <w:proofErr w:type="gramEnd"/>
      <w:r w:rsidRPr="007E2E9C">
        <w:rPr>
          <w:rFonts w:ascii="Arial" w:hAnsi="Arial" w:cs="Arial"/>
          <w:sz w:val="22"/>
          <w:szCs w:val="22"/>
        </w:rPr>
        <w:t xml:space="preserve"> clinicians</w:t>
      </w:r>
    </w:p>
    <w:p w14:paraId="00F0091E" w14:textId="77777777" w:rsidR="007C7627" w:rsidRPr="007E2E9C" w:rsidRDefault="007C7627" w:rsidP="007E2E9C">
      <w:pPr>
        <w:numPr>
          <w:ilvl w:val="0"/>
          <w:numId w:val="14"/>
        </w:numPr>
        <w:spacing w:after="0"/>
        <w:rPr>
          <w:rFonts w:ascii="Arial" w:hAnsi="Arial" w:cs="Arial"/>
          <w:sz w:val="22"/>
          <w:szCs w:val="22"/>
        </w:rPr>
      </w:pPr>
      <w:r w:rsidRPr="007E2E9C">
        <w:rPr>
          <w:rFonts w:ascii="Arial" w:hAnsi="Arial" w:cs="Arial"/>
          <w:sz w:val="22"/>
          <w:szCs w:val="22"/>
        </w:rPr>
        <w:t>resilience during power outages</w:t>
      </w:r>
    </w:p>
    <w:p w14:paraId="139A7D4C"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However, they also create challenges:</w:t>
      </w:r>
    </w:p>
    <w:p w14:paraId="28C58555" w14:textId="77777777" w:rsidR="007C7627" w:rsidRPr="007E2E9C" w:rsidRDefault="007C7627" w:rsidP="007E2E9C">
      <w:pPr>
        <w:numPr>
          <w:ilvl w:val="0"/>
          <w:numId w:val="15"/>
        </w:numPr>
        <w:spacing w:after="0"/>
        <w:rPr>
          <w:rFonts w:ascii="Arial" w:hAnsi="Arial" w:cs="Arial"/>
          <w:sz w:val="22"/>
          <w:szCs w:val="22"/>
        </w:rPr>
      </w:pPr>
      <w:r w:rsidRPr="007E2E9C">
        <w:rPr>
          <w:rFonts w:ascii="Arial" w:hAnsi="Arial" w:cs="Arial"/>
          <w:sz w:val="22"/>
          <w:szCs w:val="22"/>
        </w:rPr>
        <w:t>duplicated data entry</w:t>
      </w:r>
    </w:p>
    <w:p w14:paraId="3C98E01D" w14:textId="77777777" w:rsidR="007C7627" w:rsidRPr="007E2E9C" w:rsidRDefault="007C7627" w:rsidP="007E2E9C">
      <w:pPr>
        <w:numPr>
          <w:ilvl w:val="0"/>
          <w:numId w:val="15"/>
        </w:numPr>
        <w:spacing w:after="0"/>
        <w:rPr>
          <w:rFonts w:ascii="Arial" w:hAnsi="Arial" w:cs="Arial"/>
          <w:sz w:val="22"/>
          <w:szCs w:val="22"/>
        </w:rPr>
      </w:pPr>
      <w:r w:rsidRPr="007E2E9C">
        <w:rPr>
          <w:rFonts w:ascii="Arial" w:hAnsi="Arial" w:cs="Arial"/>
          <w:sz w:val="22"/>
          <w:szCs w:val="22"/>
        </w:rPr>
        <w:t>inconsistent updates</w:t>
      </w:r>
    </w:p>
    <w:p w14:paraId="4FDA8CA4" w14:textId="77777777" w:rsidR="007C7627" w:rsidRPr="007E2E9C" w:rsidRDefault="007C7627" w:rsidP="007E2E9C">
      <w:pPr>
        <w:numPr>
          <w:ilvl w:val="0"/>
          <w:numId w:val="15"/>
        </w:numPr>
        <w:spacing w:after="0"/>
        <w:rPr>
          <w:rFonts w:ascii="Arial" w:hAnsi="Arial" w:cs="Arial"/>
          <w:sz w:val="22"/>
          <w:szCs w:val="22"/>
        </w:rPr>
      </w:pPr>
      <w:r w:rsidRPr="007E2E9C">
        <w:rPr>
          <w:rFonts w:ascii="Arial" w:hAnsi="Arial" w:cs="Arial"/>
          <w:sz w:val="22"/>
          <w:szCs w:val="22"/>
        </w:rPr>
        <w:t>difficulty ensuring data quality</w:t>
      </w:r>
    </w:p>
    <w:p w14:paraId="0E52587B" w14:textId="77777777" w:rsidR="007C7627" w:rsidRPr="007E2E9C" w:rsidRDefault="007C7627" w:rsidP="007E2E9C">
      <w:pPr>
        <w:numPr>
          <w:ilvl w:val="0"/>
          <w:numId w:val="15"/>
        </w:numPr>
        <w:spacing w:after="0"/>
        <w:rPr>
          <w:rFonts w:ascii="Arial" w:hAnsi="Arial" w:cs="Arial"/>
          <w:sz w:val="22"/>
          <w:szCs w:val="22"/>
        </w:rPr>
      </w:pPr>
      <w:r w:rsidRPr="007E2E9C">
        <w:rPr>
          <w:rFonts w:ascii="Arial" w:hAnsi="Arial" w:cs="Arial"/>
          <w:sz w:val="22"/>
          <w:szCs w:val="22"/>
        </w:rPr>
        <w:t>limited interoperability</w:t>
      </w:r>
    </w:p>
    <w:p w14:paraId="0819258D" w14:textId="121A710A" w:rsidR="007C7627" w:rsidRPr="007E2E9C" w:rsidRDefault="007C7627" w:rsidP="007E2E9C">
      <w:pPr>
        <w:spacing w:after="0"/>
        <w:rPr>
          <w:rFonts w:ascii="Arial" w:hAnsi="Arial" w:cs="Arial"/>
          <w:sz w:val="22"/>
          <w:szCs w:val="22"/>
        </w:rPr>
      </w:pPr>
    </w:p>
    <w:p w14:paraId="47C254E9"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7. The Health Informatics Workforce</w:t>
      </w:r>
    </w:p>
    <w:p w14:paraId="05403B73"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Digital health systems require trained professionals to manage data, analyze information, and support clinical workflows.</w:t>
      </w:r>
    </w:p>
    <w:p w14:paraId="0C35653A"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Key workforce roles include:</w:t>
      </w:r>
    </w:p>
    <w:p w14:paraId="77790941"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Clinical Informaticians</w:t>
      </w:r>
    </w:p>
    <w:p w14:paraId="796502BD"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Clinicians who specialize in improving information systems and workflows.</w:t>
      </w:r>
    </w:p>
    <w:p w14:paraId="3326FDE1"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Health Information Managers</w:t>
      </w:r>
    </w:p>
    <w:p w14:paraId="79E665E5"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Professionals responsible for maintaining patient records and ensuring documentation quality.</w:t>
      </w:r>
    </w:p>
    <w:p w14:paraId="16DFF522"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Data Analysts</w:t>
      </w:r>
    </w:p>
    <w:p w14:paraId="28CBE568"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Specialists who analyze health data to identify trends and support decision-making.</w:t>
      </w:r>
    </w:p>
    <w:p w14:paraId="312C8845"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IT Specialists</w:t>
      </w:r>
    </w:p>
    <w:p w14:paraId="14748F78"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Professionals who maintain hardware, networks, and software systems.</w:t>
      </w:r>
    </w:p>
    <w:p w14:paraId="56B09E3F"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The WHO Digital Health Workforce Framework highlights the importance of building these roles to support sustainable digital health systems.</w:t>
      </w:r>
    </w:p>
    <w:p w14:paraId="50B3C4CE" w14:textId="1B6F4C2D" w:rsidR="007C7627" w:rsidRPr="007E2E9C" w:rsidRDefault="007C7627" w:rsidP="007E2E9C">
      <w:pPr>
        <w:spacing w:after="0"/>
        <w:rPr>
          <w:rFonts w:ascii="Arial" w:hAnsi="Arial" w:cs="Arial"/>
          <w:sz w:val="22"/>
          <w:szCs w:val="22"/>
        </w:rPr>
      </w:pPr>
    </w:p>
    <w:p w14:paraId="1B91FE96"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8. Informatics Challenges in LMIC Settings</w:t>
      </w:r>
    </w:p>
    <w:p w14:paraId="4AE07B9C"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Common challenges include:</w:t>
      </w:r>
    </w:p>
    <w:p w14:paraId="20F2F594" w14:textId="77777777" w:rsidR="007C7627" w:rsidRPr="007E2E9C" w:rsidRDefault="007C7627" w:rsidP="007E2E9C">
      <w:pPr>
        <w:numPr>
          <w:ilvl w:val="0"/>
          <w:numId w:val="16"/>
        </w:numPr>
        <w:spacing w:after="0"/>
        <w:rPr>
          <w:rFonts w:ascii="Arial" w:hAnsi="Arial" w:cs="Arial"/>
          <w:sz w:val="22"/>
          <w:szCs w:val="22"/>
        </w:rPr>
      </w:pPr>
      <w:r w:rsidRPr="007E2E9C">
        <w:rPr>
          <w:rFonts w:ascii="Arial" w:hAnsi="Arial" w:cs="Arial"/>
          <w:sz w:val="22"/>
          <w:szCs w:val="22"/>
        </w:rPr>
        <w:t>unreliable electricity</w:t>
      </w:r>
    </w:p>
    <w:p w14:paraId="23C3E371" w14:textId="77777777" w:rsidR="007C7627" w:rsidRPr="007E2E9C" w:rsidRDefault="007C7627" w:rsidP="007E2E9C">
      <w:pPr>
        <w:numPr>
          <w:ilvl w:val="0"/>
          <w:numId w:val="16"/>
        </w:numPr>
        <w:spacing w:after="0"/>
        <w:rPr>
          <w:rFonts w:ascii="Arial" w:hAnsi="Arial" w:cs="Arial"/>
          <w:sz w:val="22"/>
          <w:szCs w:val="22"/>
        </w:rPr>
      </w:pPr>
      <w:r w:rsidRPr="007E2E9C">
        <w:rPr>
          <w:rFonts w:ascii="Arial" w:hAnsi="Arial" w:cs="Arial"/>
          <w:sz w:val="22"/>
          <w:szCs w:val="22"/>
        </w:rPr>
        <w:t>limited internet connectivity</w:t>
      </w:r>
    </w:p>
    <w:p w14:paraId="2CF93421" w14:textId="77777777" w:rsidR="007C7627" w:rsidRPr="007E2E9C" w:rsidRDefault="007C7627" w:rsidP="007E2E9C">
      <w:pPr>
        <w:numPr>
          <w:ilvl w:val="0"/>
          <w:numId w:val="16"/>
        </w:numPr>
        <w:spacing w:after="0"/>
        <w:rPr>
          <w:rFonts w:ascii="Arial" w:hAnsi="Arial" w:cs="Arial"/>
          <w:sz w:val="22"/>
          <w:szCs w:val="22"/>
        </w:rPr>
      </w:pPr>
      <w:r w:rsidRPr="007E2E9C">
        <w:rPr>
          <w:rFonts w:ascii="Arial" w:hAnsi="Arial" w:cs="Arial"/>
          <w:sz w:val="22"/>
          <w:szCs w:val="22"/>
        </w:rPr>
        <w:t>shortage of trained personnel</w:t>
      </w:r>
    </w:p>
    <w:p w14:paraId="6F5193CD" w14:textId="77777777" w:rsidR="007C7627" w:rsidRPr="007E2E9C" w:rsidRDefault="007C7627" w:rsidP="007E2E9C">
      <w:pPr>
        <w:numPr>
          <w:ilvl w:val="0"/>
          <w:numId w:val="16"/>
        </w:numPr>
        <w:spacing w:after="0"/>
        <w:rPr>
          <w:rFonts w:ascii="Arial" w:hAnsi="Arial" w:cs="Arial"/>
          <w:sz w:val="22"/>
          <w:szCs w:val="22"/>
        </w:rPr>
      </w:pPr>
      <w:r w:rsidRPr="007E2E9C">
        <w:rPr>
          <w:rFonts w:ascii="Arial" w:hAnsi="Arial" w:cs="Arial"/>
          <w:sz w:val="22"/>
          <w:szCs w:val="22"/>
        </w:rPr>
        <w:t>fragmented information systems</w:t>
      </w:r>
    </w:p>
    <w:p w14:paraId="27A01A0F" w14:textId="77777777" w:rsidR="007C7627" w:rsidRPr="007E2E9C" w:rsidRDefault="007C7627" w:rsidP="007E2E9C">
      <w:pPr>
        <w:numPr>
          <w:ilvl w:val="0"/>
          <w:numId w:val="16"/>
        </w:numPr>
        <w:spacing w:after="0"/>
        <w:rPr>
          <w:rFonts w:ascii="Arial" w:hAnsi="Arial" w:cs="Arial"/>
          <w:sz w:val="22"/>
          <w:szCs w:val="22"/>
        </w:rPr>
      </w:pPr>
      <w:r w:rsidRPr="007E2E9C">
        <w:rPr>
          <w:rFonts w:ascii="Arial" w:hAnsi="Arial" w:cs="Arial"/>
          <w:sz w:val="22"/>
          <w:szCs w:val="22"/>
        </w:rPr>
        <w:t>lack of standardized data formats</w:t>
      </w:r>
    </w:p>
    <w:p w14:paraId="44146B38"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Despite these barriers, many LMIC health systems have developed innovative solutions such as:</w:t>
      </w:r>
    </w:p>
    <w:p w14:paraId="5E621EE8" w14:textId="77777777" w:rsidR="007C7627" w:rsidRPr="007E2E9C" w:rsidRDefault="007C7627" w:rsidP="007E2E9C">
      <w:pPr>
        <w:numPr>
          <w:ilvl w:val="0"/>
          <w:numId w:val="17"/>
        </w:numPr>
        <w:spacing w:after="0"/>
        <w:rPr>
          <w:rFonts w:ascii="Arial" w:hAnsi="Arial" w:cs="Arial"/>
          <w:sz w:val="22"/>
          <w:szCs w:val="22"/>
        </w:rPr>
      </w:pPr>
      <w:r w:rsidRPr="007E2E9C">
        <w:rPr>
          <w:rFonts w:ascii="Arial" w:hAnsi="Arial" w:cs="Arial"/>
          <w:sz w:val="22"/>
          <w:szCs w:val="22"/>
        </w:rPr>
        <w:t>mobile reporting systems</w:t>
      </w:r>
    </w:p>
    <w:p w14:paraId="754882C5" w14:textId="77777777" w:rsidR="007C7627" w:rsidRPr="007E2E9C" w:rsidRDefault="007C7627" w:rsidP="007E2E9C">
      <w:pPr>
        <w:numPr>
          <w:ilvl w:val="0"/>
          <w:numId w:val="17"/>
        </w:numPr>
        <w:spacing w:after="0"/>
        <w:rPr>
          <w:rFonts w:ascii="Arial" w:hAnsi="Arial" w:cs="Arial"/>
          <w:sz w:val="22"/>
          <w:szCs w:val="22"/>
        </w:rPr>
      </w:pPr>
      <w:r w:rsidRPr="007E2E9C">
        <w:rPr>
          <w:rFonts w:ascii="Arial" w:hAnsi="Arial" w:cs="Arial"/>
          <w:sz w:val="22"/>
          <w:szCs w:val="22"/>
        </w:rPr>
        <w:t>open-source electronic health records</w:t>
      </w:r>
    </w:p>
    <w:p w14:paraId="79CDAD42" w14:textId="77777777" w:rsidR="007C7627" w:rsidRPr="007E2E9C" w:rsidRDefault="007C7627" w:rsidP="007E2E9C">
      <w:pPr>
        <w:numPr>
          <w:ilvl w:val="0"/>
          <w:numId w:val="17"/>
        </w:numPr>
        <w:spacing w:after="0"/>
        <w:rPr>
          <w:rFonts w:ascii="Arial" w:hAnsi="Arial" w:cs="Arial"/>
          <w:sz w:val="22"/>
          <w:szCs w:val="22"/>
        </w:rPr>
      </w:pPr>
      <w:r w:rsidRPr="007E2E9C">
        <w:rPr>
          <w:rFonts w:ascii="Arial" w:hAnsi="Arial" w:cs="Arial"/>
          <w:sz w:val="22"/>
          <w:szCs w:val="22"/>
        </w:rPr>
        <w:t>cloud-based data collection platforms</w:t>
      </w:r>
    </w:p>
    <w:p w14:paraId="627CBA2E" w14:textId="17CA0F06" w:rsidR="007C7627" w:rsidRPr="007E2E9C" w:rsidRDefault="007C7627" w:rsidP="007E2E9C">
      <w:pPr>
        <w:spacing w:after="0"/>
        <w:rPr>
          <w:rFonts w:ascii="Arial" w:hAnsi="Arial" w:cs="Arial"/>
          <w:sz w:val="22"/>
          <w:szCs w:val="22"/>
        </w:rPr>
      </w:pPr>
    </w:p>
    <w:p w14:paraId="65FF64A1"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9. Case Study: Fragmented Cancer Patient Journey</w:t>
      </w:r>
    </w:p>
    <w:p w14:paraId="11C4603D"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Consider a breast cancer patient referred from a rural clinic to a tertiary oncology center.</w:t>
      </w:r>
    </w:p>
    <w:p w14:paraId="35ACBF48"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lastRenderedPageBreak/>
        <w:t>Key data elements may include:</w:t>
      </w:r>
    </w:p>
    <w:p w14:paraId="3F32ECB2" w14:textId="77777777" w:rsidR="007C7627" w:rsidRPr="007E2E9C" w:rsidRDefault="007C7627" w:rsidP="007E2E9C">
      <w:pPr>
        <w:numPr>
          <w:ilvl w:val="0"/>
          <w:numId w:val="18"/>
        </w:numPr>
        <w:spacing w:after="0"/>
        <w:rPr>
          <w:rFonts w:ascii="Arial" w:hAnsi="Arial" w:cs="Arial"/>
          <w:sz w:val="22"/>
          <w:szCs w:val="22"/>
        </w:rPr>
      </w:pPr>
      <w:proofErr w:type="gramStart"/>
      <w:r w:rsidRPr="007E2E9C">
        <w:rPr>
          <w:rFonts w:ascii="Arial" w:hAnsi="Arial" w:cs="Arial"/>
          <w:sz w:val="22"/>
          <w:szCs w:val="22"/>
        </w:rPr>
        <w:t>referral</w:t>
      </w:r>
      <w:proofErr w:type="gramEnd"/>
      <w:r w:rsidRPr="007E2E9C">
        <w:rPr>
          <w:rFonts w:ascii="Arial" w:hAnsi="Arial" w:cs="Arial"/>
          <w:sz w:val="22"/>
          <w:szCs w:val="22"/>
        </w:rPr>
        <w:t xml:space="preserve"> notes from the primary clinic</w:t>
      </w:r>
    </w:p>
    <w:p w14:paraId="1FAF43B4" w14:textId="77777777" w:rsidR="007C7627" w:rsidRPr="007E2E9C" w:rsidRDefault="007C7627" w:rsidP="007E2E9C">
      <w:pPr>
        <w:numPr>
          <w:ilvl w:val="0"/>
          <w:numId w:val="18"/>
        </w:numPr>
        <w:spacing w:after="0"/>
        <w:rPr>
          <w:rFonts w:ascii="Arial" w:hAnsi="Arial" w:cs="Arial"/>
          <w:sz w:val="22"/>
          <w:szCs w:val="22"/>
        </w:rPr>
      </w:pPr>
      <w:r w:rsidRPr="007E2E9C">
        <w:rPr>
          <w:rFonts w:ascii="Arial" w:hAnsi="Arial" w:cs="Arial"/>
          <w:sz w:val="22"/>
          <w:szCs w:val="22"/>
        </w:rPr>
        <w:t>pathology reports</w:t>
      </w:r>
    </w:p>
    <w:p w14:paraId="21C51E78" w14:textId="77777777" w:rsidR="007C7627" w:rsidRPr="007E2E9C" w:rsidRDefault="007C7627" w:rsidP="007E2E9C">
      <w:pPr>
        <w:numPr>
          <w:ilvl w:val="0"/>
          <w:numId w:val="18"/>
        </w:numPr>
        <w:spacing w:after="0"/>
        <w:rPr>
          <w:rFonts w:ascii="Arial" w:hAnsi="Arial" w:cs="Arial"/>
          <w:sz w:val="22"/>
          <w:szCs w:val="22"/>
        </w:rPr>
      </w:pPr>
      <w:r w:rsidRPr="007E2E9C">
        <w:rPr>
          <w:rFonts w:ascii="Arial" w:hAnsi="Arial" w:cs="Arial"/>
          <w:sz w:val="22"/>
          <w:szCs w:val="22"/>
        </w:rPr>
        <w:t>imaging results</w:t>
      </w:r>
    </w:p>
    <w:p w14:paraId="222E9F69" w14:textId="77777777" w:rsidR="007C7627" w:rsidRPr="007E2E9C" w:rsidRDefault="007C7627" w:rsidP="007E2E9C">
      <w:pPr>
        <w:numPr>
          <w:ilvl w:val="0"/>
          <w:numId w:val="18"/>
        </w:numPr>
        <w:spacing w:after="0"/>
        <w:rPr>
          <w:rFonts w:ascii="Arial" w:hAnsi="Arial" w:cs="Arial"/>
          <w:sz w:val="22"/>
          <w:szCs w:val="22"/>
        </w:rPr>
      </w:pPr>
      <w:r w:rsidRPr="007E2E9C">
        <w:rPr>
          <w:rFonts w:ascii="Arial" w:hAnsi="Arial" w:cs="Arial"/>
          <w:sz w:val="22"/>
          <w:szCs w:val="22"/>
        </w:rPr>
        <w:t>chemotherapy treatment records</w:t>
      </w:r>
    </w:p>
    <w:p w14:paraId="71A6535C" w14:textId="77777777" w:rsidR="007C7627" w:rsidRPr="007E2E9C" w:rsidRDefault="007C7627" w:rsidP="007E2E9C">
      <w:pPr>
        <w:numPr>
          <w:ilvl w:val="0"/>
          <w:numId w:val="18"/>
        </w:numPr>
        <w:spacing w:after="0"/>
        <w:rPr>
          <w:rFonts w:ascii="Arial" w:hAnsi="Arial" w:cs="Arial"/>
          <w:sz w:val="22"/>
          <w:szCs w:val="22"/>
        </w:rPr>
      </w:pPr>
      <w:r w:rsidRPr="007E2E9C">
        <w:rPr>
          <w:rFonts w:ascii="Arial" w:hAnsi="Arial" w:cs="Arial"/>
          <w:sz w:val="22"/>
          <w:szCs w:val="22"/>
        </w:rPr>
        <w:t>cancer registry documentation</w:t>
      </w:r>
    </w:p>
    <w:p w14:paraId="14D8F6EC"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If these systems are not integrated, clinicians may lack access to critical information, delaying treatment and increasing costs.</w:t>
      </w:r>
    </w:p>
    <w:p w14:paraId="62857102"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An informatics analysis might identify opportunities to improve:</w:t>
      </w:r>
    </w:p>
    <w:p w14:paraId="344D3930" w14:textId="2DC6F2DD" w:rsidR="007C7627" w:rsidRPr="007E2E9C" w:rsidRDefault="00262E30" w:rsidP="007E2E9C">
      <w:pPr>
        <w:numPr>
          <w:ilvl w:val="0"/>
          <w:numId w:val="19"/>
        </w:numPr>
        <w:spacing w:after="0"/>
        <w:rPr>
          <w:rFonts w:ascii="Arial" w:hAnsi="Arial" w:cs="Arial"/>
          <w:sz w:val="22"/>
          <w:szCs w:val="22"/>
        </w:rPr>
      </w:pPr>
      <w:r w:rsidRPr="007E2E9C">
        <w:rPr>
          <w:rFonts w:ascii="Arial" w:hAnsi="Arial" w:cs="Arial"/>
          <w:sz w:val="22"/>
          <w:szCs w:val="22"/>
        </w:rPr>
        <w:t>R</w:t>
      </w:r>
      <w:r w:rsidR="007C7627" w:rsidRPr="007E2E9C">
        <w:rPr>
          <w:rFonts w:ascii="Arial" w:hAnsi="Arial" w:cs="Arial"/>
          <w:sz w:val="22"/>
          <w:szCs w:val="22"/>
        </w:rPr>
        <w:t>eferral documentation</w:t>
      </w:r>
    </w:p>
    <w:p w14:paraId="1197A9A7" w14:textId="0381CCCC" w:rsidR="007C7627" w:rsidRPr="007E2E9C" w:rsidRDefault="00262E30" w:rsidP="007E2E9C">
      <w:pPr>
        <w:numPr>
          <w:ilvl w:val="0"/>
          <w:numId w:val="19"/>
        </w:numPr>
        <w:spacing w:after="0"/>
        <w:rPr>
          <w:rFonts w:ascii="Arial" w:hAnsi="Arial" w:cs="Arial"/>
          <w:sz w:val="22"/>
          <w:szCs w:val="22"/>
        </w:rPr>
      </w:pPr>
      <w:r w:rsidRPr="007E2E9C">
        <w:rPr>
          <w:rFonts w:ascii="Arial" w:hAnsi="Arial" w:cs="Arial"/>
          <w:sz w:val="22"/>
          <w:szCs w:val="22"/>
        </w:rPr>
        <w:t>Pathology</w:t>
      </w:r>
      <w:r w:rsidR="007C7627" w:rsidRPr="007E2E9C">
        <w:rPr>
          <w:rFonts w:ascii="Arial" w:hAnsi="Arial" w:cs="Arial"/>
          <w:sz w:val="22"/>
          <w:szCs w:val="22"/>
        </w:rPr>
        <w:t xml:space="preserve"> result sharing</w:t>
      </w:r>
    </w:p>
    <w:p w14:paraId="02541C86" w14:textId="2DB4D453" w:rsidR="007C7627" w:rsidRPr="007E2E9C" w:rsidRDefault="00262E30" w:rsidP="007E2E9C">
      <w:pPr>
        <w:numPr>
          <w:ilvl w:val="0"/>
          <w:numId w:val="19"/>
        </w:numPr>
        <w:spacing w:after="0"/>
        <w:rPr>
          <w:rFonts w:ascii="Arial" w:hAnsi="Arial" w:cs="Arial"/>
          <w:sz w:val="22"/>
          <w:szCs w:val="22"/>
        </w:rPr>
      </w:pPr>
      <w:r w:rsidRPr="007E2E9C">
        <w:rPr>
          <w:rFonts w:ascii="Arial" w:hAnsi="Arial" w:cs="Arial"/>
          <w:sz w:val="22"/>
          <w:szCs w:val="22"/>
        </w:rPr>
        <w:t>R</w:t>
      </w:r>
      <w:r w:rsidR="007C7627" w:rsidRPr="007E2E9C">
        <w:rPr>
          <w:rFonts w:ascii="Arial" w:hAnsi="Arial" w:cs="Arial"/>
          <w:sz w:val="22"/>
          <w:szCs w:val="22"/>
        </w:rPr>
        <w:t>egistry integration</w:t>
      </w:r>
    </w:p>
    <w:p w14:paraId="6FD704A3" w14:textId="0D423B7D" w:rsidR="007C7627" w:rsidRPr="007E2E9C" w:rsidRDefault="007C7627" w:rsidP="007E2E9C">
      <w:pPr>
        <w:spacing w:after="0"/>
        <w:rPr>
          <w:rFonts w:ascii="Arial" w:hAnsi="Arial" w:cs="Arial"/>
          <w:sz w:val="22"/>
          <w:szCs w:val="22"/>
        </w:rPr>
      </w:pPr>
    </w:p>
    <w:p w14:paraId="26D9D7C1"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10. Why Digital Health Projects Fail</w:t>
      </w:r>
    </w:p>
    <w:p w14:paraId="0E36DF4F"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Many digital health initiatives fail due to:</w:t>
      </w:r>
    </w:p>
    <w:p w14:paraId="6A218528" w14:textId="77777777" w:rsidR="007C7627" w:rsidRPr="007E2E9C" w:rsidRDefault="007C7627" w:rsidP="007E2E9C">
      <w:pPr>
        <w:numPr>
          <w:ilvl w:val="0"/>
          <w:numId w:val="20"/>
        </w:numPr>
        <w:spacing w:after="0"/>
        <w:rPr>
          <w:rFonts w:ascii="Arial" w:hAnsi="Arial" w:cs="Arial"/>
          <w:sz w:val="22"/>
          <w:szCs w:val="22"/>
        </w:rPr>
      </w:pPr>
      <w:r w:rsidRPr="007E2E9C">
        <w:rPr>
          <w:rFonts w:ascii="Arial" w:hAnsi="Arial" w:cs="Arial"/>
          <w:sz w:val="22"/>
          <w:szCs w:val="22"/>
        </w:rPr>
        <w:t>poor stakeholder engagement</w:t>
      </w:r>
    </w:p>
    <w:p w14:paraId="22FE36DC" w14:textId="77777777" w:rsidR="007C7627" w:rsidRPr="007E2E9C" w:rsidRDefault="007C7627" w:rsidP="007E2E9C">
      <w:pPr>
        <w:numPr>
          <w:ilvl w:val="0"/>
          <w:numId w:val="20"/>
        </w:numPr>
        <w:spacing w:after="0"/>
        <w:rPr>
          <w:rFonts w:ascii="Arial" w:hAnsi="Arial" w:cs="Arial"/>
          <w:sz w:val="22"/>
          <w:szCs w:val="22"/>
        </w:rPr>
      </w:pPr>
      <w:r w:rsidRPr="007E2E9C">
        <w:rPr>
          <w:rFonts w:ascii="Arial" w:hAnsi="Arial" w:cs="Arial"/>
          <w:sz w:val="22"/>
          <w:szCs w:val="22"/>
        </w:rPr>
        <w:t>unrealistic implementation timelines</w:t>
      </w:r>
    </w:p>
    <w:p w14:paraId="0D8B5BE9" w14:textId="77777777" w:rsidR="007C7627" w:rsidRPr="007E2E9C" w:rsidRDefault="007C7627" w:rsidP="007E2E9C">
      <w:pPr>
        <w:numPr>
          <w:ilvl w:val="0"/>
          <w:numId w:val="20"/>
        </w:numPr>
        <w:spacing w:after="0"/>
        <w:rPr>
          <w:rFonts w:ascii="Arial" w:hAnsi="Arial" w:cs="Arial"/>
          <w:sz w:val="22"/>
          <w:szCs w:val="22"/>
        </w:rPr>
      </w:pPr>
      <w:r w:rsidRPr="007E2E9C">
        <w:rPr>
          <w:rFonts w:ascii="Arial" w:hAnsi="Arial" w:cs="Arial"/>
          <w:sz w:val="22"/>
          <w:szCs w:val="22"/>
        </w:rPr>
        <w:t>inadequate training</w:t>
      </w:r>
    </w:p>
    <w:p w14:paraId="36519FC9" w14:textId="77777777" w:rsidR="007C7627" w:rsidRPr="007E2E9C" w:rsidRDefault="007C7627" w:rsidP="007E2E9C">
      <w:pPr>
        <w:numPr>
          <w:ilvl w:val="0"/>
          <w:numId w:val="20"/>
        </w:numPr>
        <w:spacing w:after="0"/>
        <w:rPr>
          <w:rFonts w:ascii="Arial" w:hAnsi="Arial" w:cs="Arial"/>
          <w:sz w:val="22"/>
          <w:szCs w:val="22"/>
        </w:rPr>
      </w:pPr>
      <w:r w:rsidRPr="007E2E9C">
        <w:rPr>
          <w:rFonts w:ascii="Arial" w:hAnsi="Arial" w:cs="Arial"/>
          <w:sz w:val="22"/>
          <w:szCs w:val="22"/>
        </w:rPr>
        <w:t>insufficient infrastructure</w:t>
      </w:r>
    </w:p>
    <w:p w14:paraId="746BA6F3" w14:textId="77777777" w:rsidR="007C7627" w:rsidRPr="007E2E9C" w:rsidRDefault="007C7627" w:rsidP="007E2E9C">
      <w:pPr>
        <w:numPr>
          <w:ilvl w:val="0"/>
          <w:numId w:val="20"/>
        </w:numPr>
        <w:spacing w:after="0"/>
        <w:rPr>
          <w:rFonts w:ascii="Arial" w:hAnsi="Arial" w:cs="Arial"/>
          <w:sz w:val="22"/>
          <w:szCs w:val="22"/>
        </w:rPr>
      </w:pPr>
      <w:r w:rsidRPr="007E2E9C">
        <w:rPr>
          <w:rFonts w:ascii="Arial" w:hAnsi="Arial" w:cs="Arial"/>
          <w:sz w:val="22"/>
          <w:szCs w:val="22"/>
        </w:rPr>
        <w:t>lack of long-term maintenance planning</w:t>
      </w:r>
    </w:p>
    <w:p w14:paraId="60F0BCAD"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Informatics professionals must anticipate these challenges when designing systems.</w:t>
      </w:r>
    </w:p>
    <w:p w14:paraId="0E831131" w14:textId="40F0DAE4" w:rsidR="007C7627" w:rsidRPr="007E2E9C" w:rsidRDefault="007C7627" w:rsidP="007E2E9C">
      <w:pPr>
        <w:spacing w:after="0"/>
        <w:rPr>
          <w:rFonts w:ascii="Arial" w:hAnsi="Arial" w:cs="Arial"/>
          <w:sz w:val="22"/>
          <w:szCs w:val="22"/>
        </w:rPr>
      </w:pPr>
    </w:p>
    <w:p w14:paraId="55373E32" w14:textId="77777777" w:rsidR="007C7627" w:rsidRPr="007E2E9C" w:rsidRDefault="007C7627" w:rsidP="007E2E9C">
      <w:pPr>
        <w:spacing w:after="0"/>
        <w:rPr>
          <w:rFonts w:ascii="Arial" w:hAnsi="Arial" w:cs="Arial"/>
          <w:b/>
          <w:bCs/>
          <w:sz w:val="22"/>
          <w:szCs w:val="22"/>
        </w:rPr>
      </w:pPr>
      <w:r w:rsidRPr="007E2E9C">
        <w:rPr>
          <w:rFonts w:ascii="Arial" w:hAnsi="Arial" w:cs="Arial"/>
          <w:b/>
          <w:bCs/>
          <w:sz w:val="22"/>
          <w:szCs w:val="22"/>
        </w:rPr>
        <w:t>11. Key Takeaways</w:t>
      </w:r>
    </w:p>
    <w:p w14:paraId="4359E340" w14:textId="77777777" w:rsidR="007C7627" w:rsidRPr="007E2E9C" w:rsidRDefault="007C7627" w:rsidP="007E2E9C">
      <w:pPr>
        <w:spacing w:after="0"/>
        <w:rPr>
          <w:rFonts w:ascii="Arial" w:hAnsi="Arial" w:cs="Arial"/>
          <w:sz w:val="22"/>
          <w:szCs w:val="22"/>
        </w:rPr>
      </w:pPr>
      <w:r w:rsidRPr="007E2E9C">
        <w:rPr>
          <w:rFonts w:ascii="Arial" w:hAnsi="Arial" w:cs="Arial"/>
          <w:sz w:val="22"/>
          <w:szCs w:val="22"/>
        </w:rPr>
        <w:t>By the end of this chapter, learners should be able to:</w:t>
      </w:r>
    </w:p>
    <w:p w14:paraId="6A6FD4FB" w14:textId="77777777" w:rsidR="007C7627" w:rsidRPr="007E2E9C" w:rsidRDefault="007C7627" w:rsidP="007E2E9C">
      <w:pPr>
        <w:numPr>
          <w:ilvl w:val="0"/>
          <w:numId w:val="21"/>
        </w:numPr>
        <w:spacing w:after="0"/>
        <w:rPr>
          <w:rFonts w:ascii="Arial" w:hAnsi="Arial" w:cs="Arial"/>
          <w:sz w:val="22"/>
          <w:szCs w:val="22"/>
        </w:rPr>
      </w:pPr>
      <w:proofErr w:type="gramStart"/>
      <w:r w:rsidRPr="007E2E9C">
        <w:rPr>
          <w:rFonts w:ascii="Arial" w:hAnsi="Arial" w:cs="Arial"/>
          <w:sz w:val="22"/>
          <w:szCs w:val="22"/>
        </w:rPr>
        <w:t>define health informatics</w:t>
      </w:r>
      <w:proofErr w:type="gramEnd"/>
    </w:p>
    <w:p w14:paraId="5F4A8D01" w14:textId="77777777" w:rsidR="007C7627" w:rsidRPr="007E2E9C" w:rsidRDefault="007C7627" w:rsidP="007E2E9C">
      <w:pPr>
        <w:numPr>
          <w:ilvl w:val="0"/>
          <w:numId w:val="21"/>
        </w:numPr>
        <w:spacing w:after="0"/>
        <w:rPr>
          <w:rFonts w:ascii="Arial" w:hAnsi="Arial" w:cs="Arial"/>
          <w:sz w:val="22"/>
          <w:szCs w:val="22"/>
        </w:rPr>
      </w:pPr>
      <w:r w:rsidRPr="007E2E9C">
        <w:rPr>
          <w:rFonts w:ascii="Arial" w:hAnsi="Arial" w:cs="Arial"/>
          <w:sz w:val="22"/>
          <w:szCs w:val="22"/>
        </w:rPr>
        <w:t>distinguish informatics from health IT and digital health</w:t>
      </w:r>
    </w:p>
    <w:p w14:paraId="4A1047D0" w14:textId="77777777" w:rsidR="007C7627" w:rsidRPr="007E2E9C" w:rsidRDefault="007C7627" w:rsidP="007E2E9C">
      <w:pPr>
        <w:numPr>
          <w:ilvl w:val="0"/>
          <w:numId w:val="21"/>
        </w:numPr>
        <w:spacing w:after="0"/>
        <w:rPr>
          <w:rFonts w:ascii="Arial" w:hAnsi="Arial" w:cs="Arial"/>
          <w:sz w:val="22"/>
          <w:szCs w:val="22"/>
        </w:rPr>
      </w:pPr>
      <w:proofErr w:type="gramStart"/>
      <w:r w:rsidRPr="007E2E9C">
        <w:rPr>
          <w:rFonts w:ascii="Arial" w:hAnsi="Arial" w:cs="Arial"/>
          <w:sz w:val="22"/>
          <w:szCs w:val="22"/>
        </w:rPr>
        <w:t>describe</w:t>
      </w:r>
      <w:proofErr w:type="gramEnd"/>
      <w:r w:rsidRPr="007E2E9C">
        <w:rPr>
          <w:rFonts w:ascii="Arial" w:hAnsi="Arial" w:cs="Arial"/>
          <w:sz w:val="22"/>
          <w:szCs w:val="22"/>
        </w:rPr>
        <w:t xml:space="preserve"> the socio-technical model</w:t>
      </w:r>
    </w:p>
    <w:p w14:paraId="6D9FD857" w14:textId="77777777" w:rsidR="007C7627" w:rsidRPr="007E2E9C" w:rsidRDefault="007C7627" w:rsidP="007E2E9C">
      <w:pPr>
        <w:numPr>
          <w:ilvl w:val="0"/>
          <w:numId w:val="21"/>
        </w:numPr>
        <w:spacing w:after="0"/>
        <w:rPr>
          <w:rFonts w:ascii="Arial" w:hAnsi="Arial" w:cs="Arial"/>
          <w:sz w:val="22"/>
          <w:szCs w:val="22"/>
        </w:rPr>
      </w:pPr>
      <w:r w:rsidRPr="007E2E9C">
        <w:rPr>
          <w:rFonts w:ascii="Arial" w:hAnsi="Arial" w:cs="Arial"/>
          <w:sz w:val="22"/>
          <w:szCs w:val="22"/>
        </w:rPr>
        <w:t>map patient journeys and data flows</w:t>
      </w:r>
    </w:p>
    <w:p w14:paraId="283B8362" w14:textId="77777777" w:rsidR="007C7627" w:rsidRPr="007E2E9C" w:rsidRDefault="007C7627" w:rsidP="007E2E9C">
      <w:pPr>
        <w:numPr>
          <w:ilvl w:val="0"/>
          <w:numId w:val="21"/>
        </w:numPr>
        <w:spacing w:after="0"/>
        <w:rPr>
          <w:rFonts w:ascii="Arial" w:hAnsi="Arial" w:cs="Arial"/>
          <w:sz w:val="22"/>
          <w:szCs w:val="22"/>
        </w:rPr>
      </w:pPr>
      <w:r w:rsidRPr="007E2E9C">
        <w:rPr>
          <w:rFonts w:ascii="Arial" w:hAnsi="Arial" w:cs="Arial"/>
          <w:sz w:val="22"/>
          <w:szCs w:val="22"/>
        </w:rPr>
        <w:t>identify informatics workforce roles</w:t>
      </w:r>
    </w:p>
    <w:p w14:paraId="0E2C1129" w14:textId="77777777" w:rsidR="007C7627" w:rsidRPr="007E2E9C" w:rsidRDefault="007C7627" w:rsidP="007E2E9C">
      <w:pPr>
        <w:numPr>
          <w:ilvl w:val="0"/>
          <w:numId w:val="21"/>
        </w:numPr>
        <w:spacing w:after="0"/>
        <w:rPr>
          <w:rFonts w:ascii="Arial" w:hAnsi="Arial" w:cs="Arial"/>
          <w:sz w:val="22"/>
          <w:szCs w:val="22"/>
        </w:rPr>
      </w:pPr>
      <w:r w:rsidRPr="007E2E9C">
        <w:rPr>
          <w:rFonts w:ascii="Arial" w:hAnsi="Arial" w:cs="Arial"/>
          <w:sz w:val="22"/>
          <w:szCs w:val="22"/>
        </w:rPr>
        <w:t>recognize common implementation challenges</w:t>
      </w:r>
    </w:p>
    <w:p w14:paraId="0E572D1E" w14:textId="77777777" w:rsidR="007C7627" w:rsidRPr="007E2E9C" w:rsidRDefault="007C7627" w:rsidP="007E2E9C">
      <w:pPr>
        <w:spacing w:after="0"/>
        <w:rPr>
          <w:rFonts w:ascii="Arial" w:hAnsi="Arial" w:cs="Arial"/>
          <w:sz w:val="22"/>
          <w:szCs w:val="22"/>
        </w:rPr>
      </w:pPr>
    </w:p>
    <w:sectPr w:rsidR="007C7627" w:rsidRPr="007E2E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0D59"/>
    <w:multiLevelType w:val="multilevel"/>
    <w:tmpl w:val="6502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94F1C"/>
    <w:multiLevelType w:val="multilevel"/>
    <w:tmpl w:val="6C84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E48D4"/>
    <w:multiLevelType w:val="multilevel"/>
    <w:tmpl w:val="8626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41746"/>
    <w:multiLevelType w:val="multilevel"/>
    <w:tmpl w:val="162A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4676E"/>
    <w:multiLevelType w:val="multilevel"/>
    <w:tmpl w:val="7686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C687F"/>
    <w:multiLevelType w:val="multilevel"/>
    <w:tmpl w:val="5732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F4882"/>
    <w:multiLevelType w:val="multilevel"/>
    <w:tmpl w:val="A8B0F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C4DF4"/>
    <w:multiLevelType w:val="multilevel"/>
    <w:tmpl w:val="96F6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263337"/>
    <w:multiLevelType w:val="multilevel"/>
    <w:tmpl w:val="260E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BF7418"/>
    <w:multiLevelType w:val="multilevel"/>
    <w:tmpl w:val="2AA6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D153C7"/>
    <w:multiLevelType w:val="multilevel"/>
    <w:tmpl w:val="A3E8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306E2"/>
    <w:multiLevelType w:val="multilevel"/>
    <w:tmpl w:val="6444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E91B10"/>
    <w:multiLevelType w:val="multilevel"/>
    <w:tmpl w:val="F4B6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2664ED"/>
    <w:multiLevelType w:val="multilevel"/>
    <w:tmpl w:val="4538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C61681"/>
    <w:multiLevelType w:val="multilevel"/>
    <w:tmpl w:val="30A8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3640D8"/>
    <w:multiLevelType w:val="multilevel"/>
    <w:tmpl w:val="C872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CA67F0"/>
    <w:multiLevelType w:val="multilevel"/>
    <w:tmpl w:val="38E0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767A5D"/>
    <w:multiLevelType w:val="multilevel"/>
    <w:tmpl w:val="3B4C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1E2638"/>
    <w:multiLevelType w:val="multilevel"/>
    <w:tmpl w:val="D3D6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7B68BD"/>
    <w:multiLevelType w:val="multilevel"/>
    <w:tmpl w:val="C2FA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A3569D"/>
    <w:multiLevelType w:val="multilevel"/>
    <w:tmpl w:val="36BE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0632814">
    <w:abstractNumId w:val="9"/>
  </w:num>
  <w:num w:numId="2" w16cid:durableId="1555114793">
    <w:abstractNumId w:val="16"/>
  </w:num>
  <w:num w:numId="3" w16cid:durableId="367796874">
    <w:abstractNumId w:val="19"/>
  </w:num>
  <w:num w:numId="4" w16cid:durableId="1676683163">
    <w:abstractNumId w:val="8"/>
  </w:num>
  <w:num w:numId="5" w16cid:durableId="1968271450">
    <w:abstractNumId w:val="7"/>
  </w:num>
  <w:num w:numId="6" w16cid:durableId="1457526054">
    <w:abstractNumId w:val="0"/>
  </w:num>
  <w:num w:numId="7" w16cid:durableId="103622705">
    <w:abstractNumId w:val="20"/>
  </w:num>
  <w:num w:numId="8" w16cid:durableId="2122532348">
    <w:abstractNumId w:val="4"/>
  </w:num>
  <w:num w:numId="9" w16cid:durableId="1630739442">
    <w:abstractNumId w:val="6"/>
  </w:num>
  <w:num w:numId="10" w16cid:durableId="1713113892">
    <w:abstractNumId w:val="11"/>
  </w:num>
  <w:num w:numId="11" w16cid:durableId="1570529694">
    <w:abstractNumId w:val="3"/>
  </w:num>
  <w:num w:numId="12" w16cid:durableId="1129319937">
    <w:abstractNumId w:val="10"/>
  </w:num>
  <w:num w:numId="13" w16cid:durableId="1374115345">
    <w:abstractNumId w:val="14"/>
  </w:num>
  <w:num w:numId="14" w16cid:durableId="143861768">
    <w:abstractNumId w:val="5"/>
  </w:num>
  <w:num w:numId="15" w16cid:durableId="56638134">
    <w:abstractNumId w:val="17"/>
  </w:num>
  <w:num w:numId="16" w16cid:durableId="80834012">
    <w:abstractNumId w:val="2"/>
  </w:num>
  <w:num w:numId="17" w16cid:durableId="998920276">
    <w:abstractNumId w:val="12"/>
  </w:num>
  <w:num w:numId="18" w16cid:durableId="1410467165">
    <w:abstractNumId w:val="15"/>
  </w:num>
  <w:num w:numId="19" w16cid:durableId="1823157473">
    <w:abstractNumId w:val="18"/>
  </w:num>
  <w:num w:numId="20" w16cid:durableId="36247967">
    <w:abstractNumId w:val="13"/>
  </w:num>
  <w:num w:numId="21" w16cid:durableId="1117065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627"/>
    <w:rsid w:val="00091B6F"/>
    <w:rsid w:val="00262E30"/>
    <w:rsid w:val="007C7627"/>
    <w:rsid w:val="007E2E9C"/>
    <w:rsid w:val="009518AF"/>
    <w:rsid w:val="00AC4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AEDFC"/>
  <w15:chartTrackingRefBased/>
  <w15:docId w15:val="{05EFDC37-CB0D-4CC9-99C5-16513BF9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6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6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6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6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6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6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6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76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6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6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6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6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627"/>
    <w:rPr>
      <w:rFonts w:eastAsiaTheme="majorEastAsia" w:cstheme="majorBidi"/>
      <w:color w:val="272727" w:themeColor="text1" w:themeTint="D8"/>
    </w:rPr>
  </w:style>
  <w:style w:type="paragraph" w:styleId="Title">
    <w:name w:val="Title"/>
    <w:basedOn w:val="Normal"/>
    <w:next w:val="Normal"/>
    <w:link w:val="TitleChar"/>
    <w:uiPriority w:val="10"/>
    <w:qFormat/>
    <w:rsid w:val="007C7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6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627"/>
    <w:pPr>
      <w:spacing w:before="160"/>
      <w:jc w:val="center"/>
    </w:pPr>
    <w:rPr>
      <w:i/>
      <w:iCs/>
      <w:color w:val="404040" w:themeColor="text1" w:themeTint="BF"/>
    </w:rPr>
  </w:style>
  <w:style w:type="character" w:customStyle="1" w:styleId="QuoteChar">
    <w:name w:val="Quote Char"/>
    <w:basedOn w:val="DefaultParagraphFont"/>
    <w:link w:val="Quote"/>
    <w:uiPriority w:val="29"/>
    <w:rsid w:val="007C7627"/>
    <w:rPr>
      <w:i/>
      <w:iCs/>
      <w:color w:val="404040" w:themeColor="text1" w:themeTint="BF"/>
    </w:rPr>
  </w:style>
  <w:style w:type="paragraph" w:styleId="ListParagraph">
    <w:name w:val="List Paragraph"/>
    <w:basedOn w:val="Normal"/>
    <w:uiPriority w:val="34"/>
    <w:qFormat/>
    <w:rsid w:val="007C7627"/>
    <w:pPr>
      <w:ind w:left="720"/>
      <w:contextualSpacing/>
    </w:pPr>
  </w:style>
  <w:style w:type="character" w:styleId="IntenseEmphasis">
    <w:name w:val="Intense Emphasis"/>
    <w:basedOn w:val="DefaultParagraphFont"/>
    <w:uiPriority w:val="21"/>
    <w:qFormat/>
    <w:rsid w:val="007C7627"/>
    <w:rPr>
      <w:i/>
      <w:iCs/>
      <w:color w:val="0F4761" w:themeColor="accent1" w:themeShade="BF"/>
    </w:rPr>
  </w:style>
  <w:style w:type="paragraph" w:styleId="IntenseQuote">
    <w:name w:val="Intense Quote"/>
    <w:basedOn w:val="Normal"/>
    <w:next w:val="Normal"/>
    <w:link w:val="IntenseQuoteChar"/>
    <w:uiPriority w:val="30"/>
    <w:qFormat/>
    <w:rsid w:val="007C7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627"/>
    <w:rPr>
      <w:i/>
      <w:iCs/>
      <w:color w:val="0F4761" w:themeColor="accent1" w:themeShade="BF"/>
    </w:rPr>
  </w:style>
  <w:style w:type="character" w:styleId="IntenseReference">
    <w:name w:val="Intense Reference"/>
    <w:basedOn w:val="DefaultParagraphFont"/>
    <w:uiPriority w:val="32"/>
    <w:qFormat/>
    <w:rsid w:val="007C76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1177</Words>
  <Characters>6714</Characters>
  <Application>Microsoft Office Word</Application>
  <DocSecurity>0</DocSecurity>
  <Lines>55</Lines>
  <Paragraphs>15</Paragraphs>
  <ScaleCrop>false</ScaleCrop>
  <Company>MSK</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Nwanne, Chamberlain</dc:creator>
  <cp:keywords/>
  <dc:description/>
  <cp:lastModifiedBy>Nwanne, Chamberlain</cp:lastModifiedBy>
  <cp:revision>3</cp:revision>
  <dcterms:created xsi:type="dcterms:W3CDTF">2026-03-16T02:20:00Z</dcterms:created>
  <dcterms:modified xsi:type="dcterms:W3CDTF">2026-03-24T20:47:00Z</dcterms:modified>
</cp:coreProperties>
</file>