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A833" w14:textId="08882EDB" w:rsidR="00900D27" w:rsidRDefault="00900D27" w:rsidP="000519E4">
      <w:pPr>
        <w:widowControl w:val="0"/>
        <w:autoSpaceDE w:val="0"/>
        <w:autoSpaceDN w:val="0"/>
        <w:adjustRightInd w:val="0"/>
        <w:contextualSpacing/>
        <w:jc w:val="both"/>
        <w:rPr>
          <w:rFonts w:ascii="Arial" w:hAnsi="Arial" w:cs="Arial"/>
          <w:b/>
          <w:bCs/>
          <w:color w:val="000000" w:themeColor="text1"/>
          <w:sz w:val="22"/>
          <w:szCs w:val="22"/>
        </w:rPr>
      </w:pPr>
      <w:r>
        <w:rPr>
          <w:rFonts w:ascii="Arial" w:hAnsi="Arial" w:cs="Arial"/>
          <w:b/>
          <w:bCs/>
          <w:color w:val="000000" w:themeColor="text1"/>
          <w:sz w:val="22"/>
          <w:szCs w:val="22"/>
        </w:rPr>
        <w:t>INFORMATION ABOUT EDUCATIONAL RESOURCES</w:t>
      </w:r>
    </w:p>
    <w:p w14:paraId="6547DD35" w14:textId="77777777" w:rsidR="00900D27" w:rsidRDefault="00900D27" w:rsidP="000519E4">
      <w:pPr>
        <w:widowControl w:val="0"/>
        <w:autoSpaceDE w:val="0"/>
        <w:autoSpaceDN w:val="0"/>
        <w:adjustRightInd w:val="0"/>
        <w:contextualSpacing/>
        <w:jc w:val="both"/>
        <w:rPr>
          <w:rFonts w:ascii="Arial" w:hAnsi="Arial" w:cs="Arial"/>
          <w:b/>
          <w:bCs/>
          <w:color w:val="000000" w:themeColor="text1"/>
          <w:sz w:val="22"/>
          <w:szCs w:val="22"/>
        </w:rPr>
      </w:pPr>
    </w:p>
    <w:p w14:paraId="121618E0" w14:textId="72C75D01" w:rsidR="00D22F95" w:rsidRPr="00D145C3" w:rsidRDefault="00D145C3" w:rsidP="000519E4">
      <w:pPr>
        <w:widowControl w:val="0"/>
        <w:autoSpaceDE w:val="0"/>
        <w:autoSpaceDN w:val="0"/>
        <w:adjustRightInd w:val="0"/>
        <w:contextualSpacing/>
        <w:jc w:val="both"/>
        <w:rPr>
          <w:rFonts w:ascii="Arial" w:hAnsi="Arial" w:cs="Arial"/>
          <w:b/>
          <w:bCs/>
          <w:color w:val="000000" w:themeColor="text1"/>
          <w:sz w:val="22"/>
          <w:szCs w:val="22"/>
        </w:rPr>
      </w:pPr>
      <w:r w:rsidRPr="00D145C3">
        <w:rPr>
          <w:rFonts w:ascii="Arial" w:hAnsi="Arial" w:cs="Arial"/>
          <w:b/>
          <w:bCs/>
          <w:color w:val="000000" w:themeColor="text1"/>
          <w:sz w:val="22"/>
          <w:szCs w:val="22"/>
        </w:rPr>
        <w:t xml:space="preserve">Memorial Sloan Kettering </w:t>
      </w:r>
      <w:r w:rsidR="00A27635">
        <w:rPr>
          <w:rFonts w:ascii="Arial" w:hAnsi="Arial" w:cs="Arial"/>
          <w:b/>
          <w:bCs/>
          <w:color w:val="000000" w:themeColor="text1"/>
          <w:sz w:val="22"/>
          <w:szCs w:val="22"/>
        </w:rPr>
        <w:t xml:space="preserve">Cancer Center </w:t>
      </w:r>
    </w:p>
    <w:p w14:paraId="74C4F940" w14:textId="77777777" w:rsidR="00D22F95" w:rsidRPr="00D145C3" w:rsidRDefault="00D22F95" w:rsidP="000519E4">
      <w:pPr>
        <w:contextualSpacing/>
        <w:jc w:val="both"/>
        <w:rPr>
          <w:rFonts w:ascii="Arial" w:hAnsi="Arial" w:cs="Arial"/>
          <w:color w:val="000000" w:themeColor="text1"/>
          <w:sz w:val="22"/>
          <w:szCs w:val="22"/>
        </w:rPr>
      </w:pPr>
    </w:p>
    <w:p w14:paraId="01003116" w14:textId="6CF75E83" w:rsidR="00D145C3" w:rsidRPr="00D145C3" w:rsidRDefault="00D22F95" w:rsidP="000519E4">
      <w:pPr>
        <w:contextualSpacing/>
        <w:jc w:val="both"/>
        <w:rPr>
          <w:rFonts w:ascii="Arial" w:hAnsi="Arial" w:cs="Arial"/>
          <w:color w:val="000000" w:themeColor="text1"/>
          <w:sz w:val="22"/>
          <w:szCs w:val="22"/>
        </w:rPr>
      </w:pPr>
      <w:r w:rsidRPr="00D145C3">
        <w:rPr>
          <w:rFonts w:ascii="Arial" w:hAnsi="Arial" w:cs="Arial"/>
          <w:color w:val="000000" w:themeColor="text1"/>
          <w:sz w:val="22"/>
          <w:szCs w:val="22"/>
        </w:rPr>
        <w:t xml:space="preserve">Memorial Sloan Kettering Cancer Center (MSK) is one of the leading institutes for </w:t>
      </w:r>
      <w:r w:rsidR="00AB5320" w:rsidRPr="00D145C3">
        <w:rPr>
          <w:rFonts w:ascii="Arial" w:hAnsi="Arial" w:cs="Arial"/>
          <w:color w:val="000000" w:themeColor="text1"/>
          <w:sz w:val="22"/>
          <w:szCs w:val="22"/>
        </w:rPr>
        <w:t>biomedical</w:t>
      </w:r>
      <w:r w:rsidRPr="00D145C3">
        <w:rPr>
          <w:rFonts w:ascii="Arial" w:hAnsi="Arial" w:cs="Arial"/>
          <w:color w:val="000000" w:themeColor="text1"/>
          <w:sz w:val="22"/>
          <w:szCs w:val="22"/>
        </w:rPr>
        <w:t xml:space="preserve"> research, </w:t>
      </w:r>
      <w:r w:rsidR="00124EB5" w:rsidRPr="00124EB5">
        <w:rPr>
          <w:rFonts w:ascii="Arial" w:hAnsi="Arial" w:cs="Arial"/>
          <w:color w:val="000000" w:themeColor="text1"/>
          <w:sz w:val="22"/>
          <w:szCs w:val="22"/>
        </w:rPr>
        <w:t>bringing together physicians and scientists engaged in cutting-edge research in their respective fields</w:t>
      </w:r>
      <w:r w:rsidRPr="00D145C3">
        <w:rPr>
          <w:rFonts w:ascii="Arial" w:hAnsi="Arial" w:cs="Arial"/>
          <w:color w:val="000000" w:themeColor="text1"/>
          <w:sz w:val="22"/>
          <w:szCs w:val="22"/>
        </w:rPr>
        <w:t>. With Memorial Hospital</w:t>
      </w:r>
      <w:r w:rsidR="005A65DB" w:rsidRPr="00D145C3">
        <w:rPr>
          <w:rFonts w:ascii="Arial" w:hAnsi="Arial" w:cs="Arial"/>
          <w:color w:val="000000" w:themeColor="text1"/>
          <w:sz w:val="22"/>
          <w:szCs w:val="22"/>
        </w:rPr>
        <w:t xml:space="preserve"> (MH)</w:t>
      </w:r>
      <w:r w:rsidRPr="00D145C3">
        <w:rPr>
          <w:rFonts w:ascii="Arial" w:hAnsi="Arial" w:cs="Arial"/>
          <w:color w:val="000000" w:themeColor="text1"/>
          <w:sz w:val="22"/>
          <w:szCs w:val="22"/>
        </w:rPr>
        <w:t>, Zuckerman Research Center, and Rockefeller Research Laboratories within close proximit</w:t>
      </w:r>
      <w:r w:rsidR="00124EB5">
        <w:rPr>
          <w:rFonts w:ascii="Arial" w:hAnsi="Arial" w:cs="Arial"/>
          <w:color w:val="000000" w:themeColor="text1"/>
          <w:sz w:val="22"/>
          <w:szCs w:val="22"/>
        </w:rPr>
        <w:t>y</w:t>
      </w:r>
      <w:r w:rsidRPr="00D145C3">
        <w:rPr>
          <w:rFonts w:ascii="Arial" w:hAnsi="Arial" w:cs="Arial"/>
          <w:color w:val="000000" w:themeColor="text1"/>
          <w:sz w:val="22"/>
          <w:szCs w:val="22"/>
        </w:rPr>
        <w:t>, MSK is in a unique position to accelerate the translation of basic science discoveries into therapies for cancer patients.</w:t>
      </w:r>
      <w:r w:rsidR="00F42B52" w:rsidRPr="00D145C3">
        <w:rPr>
          <w:rFonts w:ascii="Arial" w:hAnsi="Arial" w:cs="Arial"/>
          <w:color w:val="000000" w:themeColor="text1"/>
          <w:sz w:val="22"/>
          <w:szCs w:val="22"/>
        </w:rPr>
        <w:t xml:space="preserve"> MSK has over </w:t>
      </w:r>
      <w:r w:rsidR="007C7F3A" w:rsidRPr="00D145C3">
        <w:rPr>
          <w:rFonts w:ascii="Arial" w:hAnsi="Arial" w:cs="Arial"/>
          <w:color w:val="000000" w:themeColor="text1"/>
          <w:sz w:val="22"/>
          <w:szCs w:val="22"/>
        </w:rPr>
        <w:t>30</w:t>
      </w:r>
      <w:r w:rsidRPr="00D145C3">
        <w:rPr>
          <w:rFonts w:ascii="Arial" w:hAnsi="Arial" w:cs="Arial"/>
          <w:color w:val="000000" w:themeColor="text1"/>
          <w:sz w:val="22"/>
          <w:szCs w:val="22"/>
        </w:rPr>
        <w:t xml:space="preserve"> specialized core facilities that provide researchers with the expertise they need to generate high-quality and reproducible data. Moreover, the collaborative environment at MSK creates a tight-knit community of physicians and scientists who share the common goal of curing cancer. MSK often invites scientists from other renowned institutions to give lectures to the MSK community, thus promoting the spread of novel ideas and promoting inter-institutional collaborations. </w:t>
      </w:r>
    </w:p>
    <w:p w14:paraId="04F531DF" w14:textId="2064E066" w:rsidR="00D22F95" w:rsidRPr="00D145C3" w:rsidRDefault="00D22F95" w:rsidP="000519E4">
      <w:pPr>
        <w:contextualSpacing/>
        <w:jc w:val="both"/>
        <w:rPr>
          <w:rFonts w:ascii="Arial" w:hAnsi="Arial" w:cs="Arial"/>
          <w:color w:val="000000" w:themeColor="text1"/>
          <w:sz w:val="22"/>
          <w:szCs w:val="22"/>
        </w:rPr>
      </w:pPr>
    </w:p>
    <w:p w14:paraId="38F964B4" w14:textId="622A8AC8" w:rsidR="00D145C3" w:rsidRPr="00D145C3" w:rsidRDefault="00D145C3" w:rsidP="000519E4">
      <w:pPr>
        <w:contextualSpacing/>
        <w:jc w:val="both"/>
        <w:rPr>
          <w:rFonts w:ascii="Arial" w:hAnsi="Arial" w:cs="Arial"/>
          <w:b/>
          <w:color w:val="000000" w:themeColor="text1"/>
          <w:sz w:val="22"/>
          <w:szCs w:val="22"/>
          <w:u w:val="single"/>
        </w:rPr>
      </w:pPr>
      <w:r w:rsidRPr="00A27635">
        <w:rPr>
          <w:rFonts w:ascii="Arial" w:hAnsi="Arial" w:cs="Arial"/>
          <w:b/>
          <w:bCs/>
          <w:color w:val="000000" w:themeColor="text1"/>
          <w:sz w:val="22"/>
          <w:szCs w:val="22"/>
        </w:rPr>
        <w:t xml:space="preserve">Gerstner Sloan Kettering Graduate School of Biomedical Sciences </w:t>
      </w:r>
    </w:p>
    <w:p w14:paraId="4B0237B9" w14:textId="77777777" w:rsidR="00D22F95" w:rsidRPr="00D145C3" w:rsidRDefault="00D22F95" w:rsidP="000519E4">
      <w:pPr>
        <w:contextualSpacing/>
        <w:jc w:val="both"/>
        <w:rPr>
          <w:rFonts w:ascii="Arial" w:hAnsi="Arial" w:cs="Arial"/>
          <w:color w:val="000000" w:themeColor="text1"/>
          <w:sz w:val="22"/>
          <w:szCs w:val="22"/>
        </w:rPr>
      </w:pPr>
    </w:p>
    <w:p w14:paraId="10363E27" w14:textId="7B0553EF" w:rsidR="00D22F95" w:rsidRPr="00D145C3" w:rsidRDefault="00D145C3" w:rsidP="000519E4">
      <w:pPr>
        <w:contextualSpacing/>
        <w:jc w:val="both"/>
        <w:rPr>
          <w:rFonts w:ascii="Arial" w:eastAsiaTheme="minorEastAsia" w:hAnsi="Arial" w:cs="Arial"/>
          <w:color w:val="000000"/>
          <w:sz w:val="22"/>
          <w:szCs w:val="22"/>
        </w:rPr>
      </w:pPr>
      <w:r w:rsidRPr="00D145C3">
        <w:rPr>
          <w:rFonts w:ascii="Arial" w:hAnsi="Arial" w:cs="Arial"/>
          <w:color w:val="000000" w:themeColor="text1"/>
          <w:sz w:val="22"/>
          <w:szCs w:val="22"/>
        </w:rPr>
        <w:t>Gerstner Sloan Kettering Graduate School of Biomedical Sciences (</w:t>
      </w:r>
      <w:r w:rsidR="00F37F45" w:rsidRPr="00D145C3">
        <w:rPr>
          <w:rFonts w:ascii="Arial" w:hAnsi="Arial" w:cs="Arial"/>
          <w:color w:val="000000" w:themeColor="text1"/>
          <w:sz w:val="22"/>
          <w:szCs w:val="22"/>
        </w:rPr>
        <w:t>GSK</w:t>
      </w:r>
      <w:r w:rsidRPr="00D145C3">
        <w:rPr>
          <w:rFonts w:ascii="Arial" w:hAnsi="Arial" w:cs="Arial"/>
          <w:color w:val="000000" w:themeColor="text1"/>
          <w:sz w:val="22"/>
          <w:szCs w:val="22"/>
        </w:rPr>
        <w:t>)</w:t>
      </w:r>
      <w:r w:rsidR="00F37F45" w:rsidRPr="00D145C3">
        <w:rPr>
          <w:rFonts w:ascii="Arial" w:hAnsi="Arial" w:cs="Arial"/>
          <w:color w:val="000000" w:themeColor="text1"/>
          <w:sz w:val="22"/>
          <w:szCs w:val="22"/>
        </w:rPr>
        <w:t xml:space="preserve"> is MSK’s free-standing graduate program. GSK was chartered by the New York State Board of Regents on September 10, 2004 and offers an </w:t>
      </w:r>
      <w:r w:rsidR="00A27635" w:rsidRPr="00D145C3">
        <w:rPr>
          <w:rFonts w:ascii="Arial" w:hAnsi="Arial" w:cs="Arial"/>
          <w:color w:val="000000" w:themeColor="text1"/>
          <w:sz w:val="22"/>
          <w:szCs w:val="22"/>
        </w:rPr>
        <w:t>interdisciplinary doctoral program</w:t>
      </w:r>
      <w:r w:rsidR="00F37F45" w:rsidRPr="00D145C3">
        <w:rPr>
          <w:rFonts w:ascii="Arial" w:hAnsi="Arial" w:cs="Arial"/>
          <w:color w:val="000000" w:themeColor="text1"/>
          <w:sz w:val="22"/>
          <w:szCs w:val="22"/>
        </w:rPr>
        <w:t xml:space="preserve"> in cancer biology</w:t>
      </w:r>
      <w:r w:rsidR="00925B16" w:rsidRPr="00D145C3">
        <w:rPr>
          <w:rFonts w:ascii="Arial" w:hAnsi="Arial" w:cs="Arial"/>
          <w:color w:val="000000" w:themeColor="text1"/>
          <w:sz w:val="22"/>
          <w:szCs w:val="22"/>
        </w:rPr>
        <w:t xml:space="preserve"> and cancer engineering </w:t>
      </w:r>
      <w:r w:rsidR="00F37F45" w:rsidRPr="00D145C3">
        <w:rPr>
          <w:rFonts w:ascii="Arial" w:hAnsi="Arial" w:cs="Arial"/>
          <w:color w:val="000000" w:themeColor="text1"/>
          <w:sz w:val="22"/>
          <w:szCs w:val="22"/>
        </w:rPr>
        <w:t>leading to Ph.D. degree</w:t>
      </w:r>
      <w:r w:rsidR="00925B16" w:rsidRPr="00D145C3">
        <w:rPr>
          <w:rFonts w:ascii="Arial" w:hAnsi="Arial" w:cs="Arial"/>
          <w:color w:val="000000" w:themeColor="text1"/>
          <w:sz w:val="22"/>
          <w:szCs w:val="22"/>
        </w:rPr>
        <w:t>s</w:t>
      </w:r>
      <w:r w:rsidR="00F37F45" w:rsidRPr="00D145C3">
        <w:rPr>
          <w:rFonts w:ascii="Arial" w:hAnsi="Arial" w:cs="Arial"/>
          <w:color w:val="000000" w:themeColor="text1"/>
          <w:sz w:val="22"/>
          <w:szCs w:val="22"/>
        </w:rPr>
        <w:t xml:space="preserve">. </w:t>
      </w:r>
      <w:r w:rsidR="004C242A" w:rsidRPr="00D145C3">
        <w:rPr>
          <w:rFonts w:ascii="Arial" w:hAnsi="Arial" w:cs="Arial"/>
          <w:color w:val="000000" w:themeColor="text1"/>
          <w:sz w:val="22"/>
          <w:szCs w:val="22"/>
        </w:rPr>
        <w:t>Its Absolute Charter was granted on March 18, 2008.</w:t>
      </w:r>
      <w:r w:rsidR="00191C9B" w:rsidRPr="00D145C3">
        <w:rPr>
          <w:rFonts w:ascii="Arial" w:hAnsi="Arial" w:cs="Arial"/>
          <w:color w:val="000000" w:themeColor="text1"/>
          <w:sz w:val="22"/>
          <w:szCs w:val="22"/>
        </w:rPr>
        <w:t xml:space="preserve"> In 2023, GSK became accredited by the New England Commission of Higher Education and relinquished its accreditation with New York State Board of Regents.</w:t>
      </w:r>
      <w:r w:rsidR="004C242A" w:rsidRPr="00D145C3">
        <w:rPr>
          <w:rFonts w:ascii="Arial" w:hAnsi="Arial" w:cs="Arial"/>
          <w:color w:val="000000" w:themeColor="text1"/>
          <w:sz w:val="22"/>
          <w:szCs w:val="22"/>
        </w:rPr>
        <w:t xml:space="preserve"> GSK has matriculated 1</w:t>
      </w:r>
      <w:r w:rsidR="00974103" w:rsidRPr="00D145C3">
        <w:rPr>
          <w:rFonts w:ascii="Arial" w:hAnsi="Arial" w:cs="Arial"/>
          <w:color w:val="000000" w:themeColor="text1"/>
          <w:sz w:val="22"/>
          <w:szCs w:val="22"/>
        </w:rPr>
        <w:t>9</w:t>
      </w:r>
      <w:r w:rsidR="004C242A" w:rsidRPr="00D145C3">
        <w:rPr>
          <w:rFonts w:ascii="Arial" w:hAnsi="Arial" w:cs="Arial"/>
          <w:color w:val="000000" w:themeColor="text1"/>
          <w:sz w:val="22"/>
          <w:szCs w:val="22"/>
        </w:rPr>
        <w:t xml:space="preserve"> classes and 2</w:t>
      </w:r>
      <w:r w:rsidR="00974103" w:rsidRPr="00D145C3">
        <w:rPr>
          <w:rFonts w:ascii="Arial" w:hAnsi="Arial" w:cs="Arial"/>
          <w:color w:val="000000" w:themeColor="text1"/>
          <w:sz w:val="22"/>
          <w:szCs w:val="22"/>
        </w:rPr>
        <w:t>52</w:t>
      </w:r>
      <w:r w:rsidR="004C242A" w:rsidRPr="00D145C3">
        <w:rPr>
          <w:rFonts w:ascii="Arial" w:hAnsi="Arial" w:cs="Arial"/>
          <w:color w:val="000000" w:themeColor="text1"/>
          <w:sz w:val="22"/>
          <w:szCs w:val="22"/>
        </w:rPr>
        <w:t xml:space="preserve"> graduate students since July 2006. GSK matriculates between </w:t>
      </w:r>
      <w:r w:rsidR="00974103" w:rsidRPr="00D145C3">
        <w:rPr>
          <w:rFonts w:ascii="Arial" w:hAnsi="Arial" w:cs="Arial"/>
          <w:color w:val="000000" w:themeColor="text1"/>
          <w:sz w:val="22"/>
          <w:szCs w:val="22"/>
        </w:rPr>
        <w:t xml:space="preserve">10 to 12 </w:t>
      </w:r>
      <w:r w:rsidR="004C242A" w:rsidRPr="00D145C3">
        <w:rPr>
          <w:rFonts w:ascii="Arial" w:hAnsi="Arial" w:cs="Arial"/>
          <w:color w:val="000000" w:themeColor="text1"/>
          <w:sz w:val="22"/>
          <w:szCs w:val="22"/>
        </w:rPr>
        <w:t>new students per year</w:t>
      </w:r>
      <w:r w:rsidR="00974103" w:rsidRPr="00D145C3">
        <w:rPr>
          <w:rFonts w:ascii="Arial" w:hAnsi="Arial" w:cs="Arial"/>
          <w:color w:val="000000" w:themeColor="text1"/>
          <w:sz w:val="22"/>
          <w:szCs w:val="22"/>
        </w:rPr>
        <w:t xml:space="preserve"> into the Cancer Biology PhD program</w:t>
      </w:r>
      <w:r w:rsidR="004C242A" w:rsidRPr="00D145C3">
        <w:rPr>
          <w:rFonts w:ascii="Arial" w:hAnsi="Arial" w:cs="Arial"/>
          <w:color w:val="000000" w:themeColor="text1"/>
          <w:sz w:val="22"/>
          <w:szCs w:val="22"/>
        </w:rPr>
        <w:t xml:space="preserve"> who all take the same standard curriculum. There are currently </w:t>
      </w:r>
      <w:r w:rsidR="00974103" w:rsidRPr="00D145C3">
        <w:rPr>
          <w:rFonts w:ascii="Arial" w:hAnsi="Arial" w:cs="Arial"/>
          <w:color w:val="000000" w:themeColor="text1"/>
          <w:sz w:val="22"/>
          <w:szCs w:val="22"/>
        </w:rPr>
        <w:t>11</w:t>
      </w:r>
      <w:r w:rsidR="00440D65" w:rsidRPr="00D145C3">
        <w:rPr>
          <w:rFonts w:ascii="Arial" w:hAnsi="Arial" w:cs="Arial"/>
          <w:color w:val="000000" w:themeColor="text1"/>
          <w:sz w:val="22"/>
          <w:szCs w:val="22"/>
        </w:rPr>
        <w:t>4</w:t>
      </w:r>
      <w:r w:rsidR="004C242A" w:rsidRPr="00D145C3">
        <w:rPr>
          <w:rFonts w:ascii="Arial" w:hAnsi="Arial" w:cs="Arial"/>
          <w:color w:val="000000" w:themeColor="text1"/>
          <w:sz w:val="22"/>
          <w:szCs w:val="22"/>
        </w:rPr>
        <w:t xml:space="preserve"> students enrolled. GSK alumni now include </w:t>
      </w:r>
      <w:r w:rsidR="00974103" w:rsidRPr="00D145C3">
        <w:rPr>
          <w:rFonts w:ascii="Arial" w:hAnsi="Arial" w:cs="Arial"/>
          <w:color w:val="000000" w:themeColor="text1"/>
          <w:sz w:val="22"/>
          <w:szCs w:val="22"/>
        </w:rPr>
        <w:t>12</w:t>
      </w:r>
      <w:r w:rsidR="00260146" w:rsidRPr="00D145C3">
        <w:rPr>
          <w:rFonts w:ascii="Arial" w:hAnsi="Arial" w:cs="Arial"/>
          <w:color w:val="000000" w:themeColor="text1"/>
          <w:sz w:val="22"/>
          <w:szCs w:val="22"/>
        </w:rPr>
        <w:t>7</w:t>
      </w:r>
      <w:r w:rsidR="00974103" w:rsidRPr="00D145C3">
        <w:rPr>
          <w:rFonts w:ascii="Arial" w:hAnsi="Arial" w:cs="Arial"/>
          <w:color w:val="000000" w:themeColor="text1"/>
          <w:sz w:val="22"/>
          <w:szCs w:val="22"/>
        </w:rPr>
        <w:t xml:space="preserve"> </w:t>
      </w:r>
      <w:r w:rsidR="004C242A" w:rsidRPr="00D145C3">
        <w:rPr>
          <w:rFonts w:ascii="Arial" w:hAnsi="Arial" w:cs="Arial"/>
          <w:color w:val="000000" w:themeColor="text1"/>
          <w:sz w:val="22"/>
          <w:szCs w:val="22"/>
        </w:rPr>
        <w:t xml:space="preserve">graduates with PhDs with an average time to PhD degree of </w:t>
      </w:r>
      <w:r w:rsidR="007B05D2" w:rsidRPr="00D145C3">
        <w:rPr>
          <w:rFonts w:ascii="Arial" w:hAnsi="Arial" w:cs="Arial"/>
          <w:color w:val="000000" w:themeColor="text1"/>
          <w:sz w:val="22"/>
          <w:szCs w:val="22"/>
        </w:rPr>
        <w:t>6</w:t>
      </w:r>
      <w:r w:rsidR="00DE1C0B" w:rsidRPr="00D145C3">
        <w:rPr>
          <w:rFonts w:ascii="Arial" w:hAnsi="Arial" w:cs="Arial"/>
          <w:color w:val="000000" w:themeColor="text1"/>
          <w:sz w:val="22"/>
          <w:szCs w:val="22"/>
        </w:rPr>
        <w:t>.</w:t>
      </w:r>
      <w:r w:rsidR="007B05D2" w:rsidRPr="00D145C3">
        <w:rPr>
          <w:rFonts w:ascii="Arial" w:hAnsi="Arial" w:cs="Arial"/>
          <w:color w:val="000000" w:themeColor="text1"/>
          <w:sz w:val="22"/>
          <w:szCs w:val="22"/>
        </w:rPr>
        <w:t>0</w:t>
      </w:r>
      <w:r w:rsidR="004C242A" w:rsidRPr="00D145C3">
        <w:rPr>
          <w:rFonts w:ascii="Arial" w:hAnsi="Arial" w:cs="Arial"/>
          <w:color w:val="000000" w:themeColor="text1"/>
          <w:sz w:val="22"/>
          <w:szCs w:val="22"/>
        </w:rPr>
        <w:t xml:space="preserve"> years. The Board of Trustees is chaired by Alan Schnitzer, The President is Selwyn Vickers, MD, the Provost is Joan </w:t>
      </w:r>
      <w:proofErr w:type="spellStart"/>
      <w:r w:rsidR="004C242A" w:rsidRPr="00D145C3">
        <w:rPr>
          <w:rFonts w:ascii="Arial" w:hAnsi="Arial" w:cs="Arial"/>
          <w:color w:val="000000" w:themeColor="text1"/>
          <w:sz w:val="22"/>
          <w:szCs w:val="22"/>
        </w:rPr>
        <w:t>Massagué</w:t>
      </w:r>
      <w:proofErr w:type="spellEnd"/>
      <w:r w:rsidR="004C242A" w:rsidRPr="00D145C3">
        <w:rPr>
          <w:rFonts w:ascii="Arial" w:hAnsi="Arial" w:cs="Arial"/>
          <w:color w:val="000000" w:themeColor="text1"/>
          <w:sz w:val="22"/>
          <w:szCs w:val="22"/>
        </w:rPr>
        <w:t xml:space="preserve">, PhD, the Dean is Michael </w:t>
      </w:r>
      <w:proofErr w:type="spellStart"/>
      <w:r w:rsidR="004C242A" w:rsidRPr="00D145C3">
        <w:rPr>
          <w:rFonts w:ascii="Arial" w:hAnsi="Arial" w:cs="Arial"/>
          <w:color w:val="000000" w:themeColor="text1"/>
          <w:sz w:val="22"/>
          <w:szCs w:val="22"/>
        </w:rPr>
        <w:t>Overholtzer</w:t>
      </w:r>
      <w:proofErr w:type="spellEnd"/>
      <w:r w:rsidR="004C242A" w:rsidRPr="00D145C3">
        <w:rPr>
          <w:rFonts w:ascii="Arial" w:hAnsi="Arial" w:cs="Arial"/>
          <w:color w:val="000000" w:themeColor="text1"/>
          <w:sz w:val="22"/>
          <w:szCs w:val="22"/>
        </w:rPr>
        <w:t xml:space="preserve">, PhD, </w:t>
      </w:r>
      <w:r w:rsidR="009D7350" w:rsidRPr="00D145C3">
        <w:rPr>
          <w:rFonts w:ascii="Arial" w:hAnsi="Arial" w:cs="Arial"/>
          <w:color w:val="000000" w:themeColor="text1"/>
          <w:sz w:val="22"/>
          <w:szCs w:val="22"/>
        </w:rPr>
        <w:t xml:space="preserve">and </w:t>
      </w:r>
      <w:r w:rsidR="004C242A" w:rsidRPr="00D145C3">
        <w:rPr>
          <w:rFonts w:ascii="Arial" w:hAnsi="Arial" w:cs="Arial"/>
          <w:color w:val="000000" w:themeColor="text1"/>
          <w:sz w:val="22"/>
          <w:szCs w:val="22"/>
        </w:rPr>
        <w:t>the Associate Dean is Thomas Magaldi, PhD.  There are currently 1</w:t>
      </w:r>
      <w:r>
        <w:rPr>
          <w:rFonts w:ascii="Arial" w:hAnsi="Arial" w:cs="Arial"/>
          <w:color w:val="000000" w:themeColor="text1"/>
          <w:sz w:val="22"/>
          <w:szCs w:val="22"/>
        </w:rPr>
        <w:t>38</w:t>
      </w:r>
      <w:r w:rsidR="004C242A" w:rsidRPr="00D145C3">
        <w:rPr>
          <w:rFonts w:ascii="Arial" w:hAnsi="Arial" w:cs="Arial"/>
          <w:color w:val="000000" w:themeColor="text1"/>
          <w:sz w:val="22"/>
          <w:szCs w:val="22"/>
        </w:rPr>
        <w:t xml:space="preserve"> full-time faculty members, all of whom hold either a Ph.D. or M.D. degree, or both. Except for newly appointed junior faculty members, all GSK faculty members have extensive educational experience in their fields. 58 percent of GSK faculty members have greater than seven years of continuous teaching experience. </w:t>
      </w:r>
      <w:r w:rsidR="004C242A" w:rsidRPr="00D145C3">
        <w:rPr>
          <w:rFonts w:ascii="Arial" w:hAnsi="Arial" w:cs="Arial"/>
          <w:color w:val="000000"/>
          <w:sz w:val="22"/>
          <w:szCs w:val="22"/>
        </w:rPr>
        <w:t xml:space="preserve">Our students have been very successful, publishing more than </w:t>
      </w:r>
      <w:r w:rsidR="009A5E79" w:rsidRPr="00D145C3">
        <w:rPr>
          <w:rFonts w:ascii="Arial" w:hAnsi="Arial" w:cs="Arial"/>
          <w:color w:val="000000"/>
          <w:sz w:val="22"/>
          <w:szCs w:val="22"/>
        </w:rPr>
        <w:t>700</w:t>
      </w:r>
      <w:r w:rsidR="004C242A" w:rsidRPr="00D145C3">
        <w:rPr>
          <w:rFonts w:ascii="Arial" w:hAnsi="Arial" w:cs="Arial"/>
          <w:color w:val="000000"/>
          <w:sz w:val="22"/>
          <w:szCs w:val="22"/>
        </w:rPr>
        <w:t xml:space="preserve"> papers and competing successfully for </w:t>
      </w:r>
      <w:r w:rsidR="00DE1C0B" w:rsidRPr="00D145C3">
        <w:rPr>
          <w:rFonts w:ascii="Arial" w:hAnsi="Arial" w:cs="Arial"/>
          <w:color w:val="000000"/>
          <w:sz w:val="22"/>
          <w:szCs w:val="22"/>
        </w:rPr>
        <w:t>81</w:t>
      </w:r>
      <w:r w:rsidR="009A5E79" w:rsidRPr="00D145C3">
        <w:rPr>
          <w:rFonts w:ascii="Arial" w:hAnsi="Arial" w:cs="Arial"/>
          <w:color w:val="000000"/>
          <w:sz w:val="22"/>
          <w:szCs w:val="22"/>
        </w:rPr>
        <w:t xml:space="preserve"> </w:t>
      </w:r>
      <w:r w:rsidR="004C242A" w:rsidRPr="00D145C3">
        <w:rPr>
          <w:rFonts w:ascii="Arial" w:hAnsi="Arial" w:cs="Arial"/>
          <w:color w:val="000000"/>
          <w:sz w:val="22"/>
          <w:szCs w:val="22"/>
        </w:rPr>
        <w:t xml:space="preserve">independent graduate research fellowships including those from the NIH and NSF. Directly after graduation, 55 percent of our alumni pursued postdoctoral research training, while 13 percent pursued research careers in industry, 10 percent pursued fulltime staff or clinical positions in academia, and 22 percent pursued non- research science-related careers such as biotech analyst and science writer. </w:t>
      </w:r>
      <w:r w:rsidR="004C242A" w:rsidRPr="00D145C3">
        <w:rPr>
          <w:rFonts w:ascii="Arial" w:hAnsi="Arial" w:cs="Arial"/>
          <w:sz w:val="22"/>
          <w:szCs w:val="22"/>
        </w:rPr>
        <w:t xml:space="preserve">Outside of GSK, MSK has a robust </w:t>
      </w:r>
      <w:r w:rsidR="007B05D2" w:rsidRPr="00D145C3">
        <w:rPr>
          <w:rFonts w:ascii="Arial" w:hAnsi="Arial" w:cs="Arial"/>
          <w:sz w:val="22"/>
          <w:szCs w:val="22"/>
        </w:rPr>
        <w:t>h</w:t>
      </w:r>
      <w:r w:rsidR="006C3070" w:rsidRPr="00D145C3">
        <w:rPr>
          <w:rFonts w:ascii="Arial" w:hAnsi="Arial" w:cs="Arial"/>
          <w:sz w:val="22"/>
          <w:szCs w:val="22"/>
        </w:rPr>
        <w:t>is</w:t>
      </w:r>
      <w:r w:rsidR="004C242A" w:rsidRPr="00D145C3">
        <w:rPr>
          <w:rFonts w:ascii="Arial" w:hAnsi="Arial" w:cs="Arial"/>
          <w:sz w:val="22"/>
          <w:szCs w:val="22"/>
        </w:rPr>
        <w:t xml:space="preserve">tory of training PhD students through collaborations with the Rockefeller University, Cornell University, and Weill Medical College of Cornell University. In addition to the </w:t>
      </w:r>
      <w:r w:rsidR="00974103" w:rsidRPr="00D145C3">
        <w:rPr>
          <w:rFonts w:ascii="Arial" w:hAnsi="Arial" w:cs="Arial"/>
          <w:sz w:val="22"/>
          <w:szCs w:val="22"/>
        </w:rPr>
        <w:t>116</w:t>
      </w:r>
      <w:r w:rsidR="004C242A" w:rsidRPr="00D145C3">
        <w:rPr>
          <w:rFonts w:ascii="Arial" w:hAnsi="Arial" w:cs="Arial"/>
          <w:sz w:val="22"/>
          <w:szCs w:val="22"/>
        </w:rPr>
        <w:t xml:space="preserve"> students who are currently enrolled in the GSK program, MSK hosts approximately 225 additional graduate students through these longstanding partnerships that date as far back as 1952. These students matriculate through and conduct their course work with Weill Cornell or Rockefeller </w:t>
      </w:r>
      <w:r w:rsidR="00C330CE" w:rsidRPr="00D145C3">
        <w:rPr>
          <w:rFonts w:ascii="Arial" w:hAnsi="Arial" w:cs="Arial"/>
          <w:sz w:val="22"/>
          <w:szCs w:val="22"/>
        </w:rPr>
        <w:t>University but</w:t>
      </w:r>
      <w:r w:rsidR="004C242A" w:rsidRPr="00D145C3">
        <w:rPr>
          <w:rFonts w:ascii="Arial" w:hAnsi="Arial" w:cs="Arial"/>
          <w:sz w:val="22"/>
          <w:szCs w:val="22"/>
        </w:rPr>
        <w:t xml:space="preserve"> conduct their thesis research in MSK laboratories.  </w:t>
      </w:r>
      <w:r w:rsidR="005A65DB" w:rsidRPr="00D145C3">
        <w:rPr>
          <w:rFonts w:ascii="Arial" w:hAnsi="Arial" w:cs="Arial"/>
          <w:color w:val="000000" w:themeColor="text1"/>
          <w:sz w:val="22"/>
          <w:szCs w:val="22"/>
        </w:rPr>
        <w:t>Financial resources and laboratory space for faculty research i</w:t>
      </w:r>
      <w:r w:rsidR="00FD5A4A" w:rsidRPr="00D145C3">
        <w:rPr>
          <w:rFonts w:ascii="Arial" w:hAnsi="Arial" w:cs="Arial"/>
          <w:color w:val="000000" w:themeColor="text1"/>
          <w:sz w:val="22"/>
          <w:szCs w:val="22"/>
        </w:rPr>
        <w:t xml:space="preserve">s administered by the Director of </w:t>
      </w:r>
      <w:r w:rsidR="005A65DB" w:rsidRPr="00D145C3">
        <w:rPr>
          <w:rFonts w:ascii="Arial" w:hAnsi="Arial" w:cs="Arial"/>
          <w:color w:val="000000" w:themeColor="text1"/>
          <w:sz w:val="22"/>
          <w:szCs w:val="22"/>
        </w:rPr>
        <w:t>SKI, the SKI Program Chairs, the H</w:t>
      </w:r>
      <w:r w:rsidR="00C3653D" w:rsidRPr="00D145C3">
        <w:rPr>
          <w:rFonts w:ascii="Arial" w:hAnsi="Arial" w:cs="Arial"/>
          <w:color w:val="000000" w:themeColor="text1"/>
          <w:sz w:val="22"/>
          <w:szCs w:val="22"/>
        </w:rPr>
        <w:t>uman Oncology and Pathogenesis Program</w:t>
      </w:r>
      <w:r w:rsidR="005A65DB" w:rsidRPr="00D145C3">
        <w:rPr>
          <w:rFonts w:ascii="Arial" w:hAnsi="Arial" w:cs="Arial"/>
          <w:color w:val="000000" w:themeColor="text1"/>
          <w:sz w:val="22"/>
          <w:szCs w:val="22"/>
        </w:rPr>
        <w:t xml:space="preserve"> Chair, the Physician-in-Chief, MH, and the MH Department Chairs.  GSK support</w:t>
      </w:r>
      <w:r w:rsidR="00FD5A4A" w:rsidRPr="00D145C3">
        <w:rPr>
          <w:rFonts w:ascii="Arial" w:hAnsi="Arial" w:cs="Arial"/>
          <w:color w:val="000000" w:themeColor="text1"/>
          <w:sz w:val="22"/>
          <w:szCs w:val="22"/>
        </w:rPr>
        <w:t>s</w:t>
      </w:r>
      <w:r w:rsidR="005A65DB" w:rsidRPr="00D145C3">
        <w:rPr>
          <w:rFonts w:ascii="Arial" w:hAnsi="Arial" w:cs="Arial"/>
          <w:color w:val="000000" w:themeColor="text1"/>
          <w:sz w:val="22"/>
          <w:szCs w:val="22"/>
        </w:rPr>
        <w:t xml:space="preserve"> administration, student recruitment, student services, student health care, and student stipends (for the first </w:t>
      </w:r>
      <w:r w:rsidR="005461EF" w:rsidRPr="00D145C3">
        <w:rPr>
          <w:rFonts w:ascii="Arial" w:hAnsi="Arial" w:cs="Arial"/>
          <w:color w:val="000000" w:themeColor="text1"/>
          <w:sz w:val="22"/>
          <w:szCs w:val="22"/>
        </w:rPr>
        <w:t xml:space="preserve">three </w:t>
      </w:r>
      <w:r w:rsidR="005A65DB" w:rsidRPr="00D145C3">
        <w:rPr>
          <w:rFonts w:ascii="Arial" w:hAnsi="Arial" w:cs="Arial"/>
          <w:color w:val="000000" w:themeColor="text1"/>
          <w:sz w:val="22"/>
          <w:szCs w:val="22"/>
        </w:rPr>
        <w:t xml:space="preserve">years of </w:t>
      </w:r>
      <w:r w:rsidR="00851894" w:rsidRPr="00D145C3">
        <w:rPr>
          <w:rFonts w:ascii="Arial" w:hAnsi="Arial" w:cs="Arial"/>
          <w:color w:val="000000" w:themeColor="text1"/>
          <w:sz w:val="22"/>
          <w:szCs w:val="22"/>
        </w:rPr>
        <w:t>study but</w:t>
      </w:r>
      <w:r w:rsidR="007C7F3A" w:rsidRPr="00D145C3">
        <w:rPr>
          <w:rFonts w:ascii="Arial" w:hAnsi="Arial" w:cs="Arial"/>
          <w:color w:val="000000" w:themeColor="text1"/>
          <w:sz w:val="22"/>
          <w:szCs w:val="22"/>
        </w:rPr>
        <w:t xml:space="preserve"> guaranteed for the duration of the student’s training</w:t>
      </w:r>
      <w:r w:rsidR="005A65DB" w:rsidRPr="00D145C3">
        <w:rPr>
          <w:rFonts w:ascii="Arial" w:hAnsi="Arial" w:cs="Arial"/>
          <w:color w:val="000000" w:themeColor="text1"/>
          <w:sz w:val="22"/>
          <w:szCs w:val="22"/>
        </w:rPr>
        <w:t xml:space="preserve">).  </w:t>
      </w:r>
      <w:r w:rsidR="007C7F3A" w:rsidRPr="00D145C3">
        <w:rPr>
          <w:rFonts w:ascii="Arial" w:hAnsi="Arial" w:cs="Arial"/>
          <w:color w:val="000000" w:themeColor="text1"/>
          <w:sz w:val="22"/>
          <w:szCs w:val="22"/>
        </w:rPr>
        <w:t>GSK also provides students with up to $1</w:t>
      </w:r>
      <w:r w:rsidR="006D6B9A" w:rsidRPr="00D145C3">
        <w:rPr>
          <w:rFonts w:ascii="Arial" w:hAnsi="Arial" w:cs="Arial"/>
          <w:color w:val="000000" w:themeColor="text1"/>
          <w:sz w:val="22"/>
          <w:szCs w:val="22"/>
        </w:rPr>
        <w:t>,2</w:t>
      </w:r>
      <w:r w:rsidR="007C7F3A" w:rsidRPr="00D145C3">
        <w:rPr>
          <w:rFonts w:ascii="Arial" w:hAnsi="Arial" w:cs="Arial"/>
          <w:color w:val="000000" w:themeColor="text1"/>
          <w:sz w:val="22"/>
          <w:szCs w:val="22"/>
        </w:rPr>
        <w:t xml:space="preserve">00 a year to cover the cost of traveling to conferences where they will present their research as well as $750 for science and professional development courses. </w:t>
      </w:r>
      <w:r w:rsidR="005A65DB" w:rsidRPr="00D145C3">
        <w:rPr>
          <w:rFonts w:ascii="Arial" w:hAnsi="Arial" w:cs="Arial"/>
          <w:color w:val="000000" w:themeColor="text1"/>
          <w:sz w:val="22"/>
          <w:szCs w:val="22"/>
        </w:rPr>
        <w:t xml:space="preserve">Support for student research is derived from the laboratory budget of the thesis mentor.  </w:t>
      </w:r>
    </w:p>
    <w:p w14:paraId="0BFB098E" w14:textId="34FC2083" w:rsidR="00D22F95" w:rsidRPr="00D145C3" w:rsidRDefault="00D22F95" w:rsidP="000519E4">
      <w:pPr>
        <w:ind w:firstLine="720"/>
        <w:contextualSpacing/>
        <w:jc w:val="both"/>
        <w:rPr>
          <w:rFonts w:ascii="Arial" w:hAnsi="Arial" w:cs="Arial"/>
          <w:color w:val="000000" w:themeColor="text1"/>
          <w:sz w:val="22"/>
          <w:szCs w:val="22"/>
        </w:rPr>
      </w:pPr>
      <w:r w:rsidRPr="00D145C3">
        <w:rPr>
          <w:rFonts w:ascii="Arial" w:hAnsi="Arial" w:cs="Arial"/>
          <w:color w:val="000000" w:themeColor="text1"/>
          <w:sz w:val="22"/>
          <w:szCs w:val="22"/>
        </w:rPr>
        <w:t>The mission of GSK is to advance the frontiers of knowledge by providing to gifted and crea</w:t>
      </w:r>
      <w:r w:rsidR="00771106" w:rsidRPr="00D145C3">
        <w:rPr>
          <w:rFonts w:ascii="Arial" w:hAnsi="Arial" w:cs="Arial"/>
          <w:color w:val="000000" w:themeColor="text1"/>
          <w:sz w:val="22"/>
          <w:szCs w:val="22"/>
        </w:rPr>
        <w:t>tive students in an interactive</w:t>
      </w:r>
      <w:r w:rsidRPr="00D145C3">
        <w:rPr>
          <w:rFonts w:ascii="Arial" w:hAnsi="Arial" w:cs="Arial"/>
          <w:color w:val="000000" w:themeColor="text1"/>
          <w:sz w:val="22"/>
          <w:szCs w:val="22"/>
        </w:rPr>
        <w:t xml:space="preserve"> and collegial environment the education and training they need to make new discoveries in the biological sciences. The goal of </w:t>
      </w:r>
      <w:r w:rsidR="00974103" w:rsidRPr="00D145C3">
        <w:rPr>
          <w:rFonts w:ascii="Arial" w:hAnsi="Arial" w:cs="Arial"/>
          <w:color w:val="000000" w:themeColor="text1"/>
          <w:sz w:val="22"/>
          <w:szCs w:val="22"/>
        </w:rPr>
        <w:t>Cancer Biology PhD Program</w:t>
      </w:r>
      <w:r w:rsidRPr="00D145C3">
        <w:rPr>
          <w:rFonts w:ascii="Arial" w:hAnsi="Arial" w:cs="Arial"/>
          <w:color w:val="000000" w:themeColor="text1"/>
          <w:sz w:val="22"/>
          <w:szCs w:val="22"/>
        </w:rPr>
        <w:t xml:space="preserve"> is to increase the pace of translation of laboratory findings to clinical practice with a curriculum in cancer biology that provides PhD researchers with both the basic science training they need to be successful bench scientists and with a strong clinical perspective. The</w:t>
      </w:r>
      <w:r w:rsidR="00974103" w:rsidRPr="00D145C3">
        <w:rPr>
          <w:rFonts w:ascii="Arial" w:hAnsi="Arial" w:cs="Arial"/>
          <w:color w:val="000000" w:themeColor="text1"/>
          <w:sz w:val="22"/>
          <w:szCs w:val="22"/>
        </w:rPr>
        <w:t xml:space="preserve"> Cancer Biology PhD Program</w:t>
      </w:r>
      <w:r w:rsidR="00974103" w:rsidRPr="00D145C3" w:rsidDel="00974103">
        <w:rPr>
          <w:rFonts w:ascii="Arial" w:hAnsi="Arial" w:cs="Arial"/>
          <w:color w:val="000000" w:themeColor="text1"/>
          <w:sz w:val="22"/>
          <w:szCs w:val="22"/>
        </w:rPr>
        <w:t xml:space="preserve"> </w:t>
      </w:r>
      <w:r w:rsidRPr="00D145C3">
        <w:rPr>
          <w:rFonts w:ascii="Arial" w:hAnsi="Arial" w:cs="Arial"/>
          <w:color w:val="000000" w:themeColor="text1"/>
          <w:sz w:val="22"/>
          <w:szCs w:val="22"/>
        </w:rPr>
        <w:t xml:space="preserve">combines a year of intensive coursework with bench research resulting in an original contribution to the scientific literature that is described in a dissertation. Completion of 68 credits of coursework and research is required for graduation. </w:t>
      </w:r>
    </w:p>
    <w:p w14:paraId="061410F4" w14:textId="1671DFC1" w:rsidR="00DF3112" w:rsidRPr="00D145C3" w:rsidRDefault="00D145C3" w:rsidP="00A27635">
      <w:pPr>
        <w:ind w:firstLine="720"/>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All </w:t>
      </w:r>
      <w:r w:rsidR="00A27635">
        <w:rPr>
          <w:rFonts w:ascii="Arial" w:hAnsi="Arial" w:cs="Arial"/>
          <w:color w:val="000000" w:themeColor="text1"/>
          <w:sz w:val="22"/>
          <w:szCs w:val="22"/>
        </w:rPr>
        <w:t xml:space="preserve">GSK </w:t>
      </w:r>
      <w:r>
        <w:rPr>
          <w:rFonts w:ascii="Arial" w:hAnsi="Arial" w:cs="Arial"/>
          <w:color w:val="000000" w:themeColor="text1"/>
          <w:sz w:val="22"/>
          <w:szCs w:val="22"/>
        </w:rPr>
        <w:t xml:space="preserve">students complete the following sections </w:t>
      </w:r>
      <w:r w:rsidR="00A27635">
        <w:rPr>
          <w:rFonts w:ascii="Arial" w:hAnsi="Arial" w:cs="Arial"/>
          <w:color w:val="000000" w:themeColor="text1"/>
          <w:sz w:val="22"/>
          <w:szCs w:val="22"/>
        </w:rPr>
        <w:t xml:space="preserve">a </w:t>
      </w:r>
      <w:r>
        <w:rPr>
          <w:rFonts w:ascii="Arial" w:hAnsi="Arial" w:cs="Arial"/>
          <w:color w:val="000000" w:themeColor="text1"/>
          <w:sz w:val="22"/>
          <w:szCs w:val="22"/>
        </w:rPr>
        <w:t>Core</w:t>
      </w:r>
      <w:r w:rsidR="00F42B52" w:rsidRPr="00D145C3">
        <w:rPr>
          <w:rFonts w:ascii="Arial" w:hAnsi="Arial" w:cs="Arial"/>
          <w:color w:val="000000" w:themeColor="text1"/>
          <w:sz w:val="22"/>
          <w:szCs w:val="22"/>
        </w:rPr>
        <w:t xml:space="preserve"> Course</w:t>
      </w:r>
      <w:r>
        <w:rPr>
          <w:rFonts w:ascii="Arial" w:hAnsi="Arial" w:cs="Arial"/>
          <w:color w:val="000000" w:themeColor="text1"/>
          <w:sz w:val="22"/>
          <w:szCs w:val="22"/>
        </w:rPr>
        <w:t xml:space="preserve"> in the first year: </w:t>
      </w:r>
      <w:r w:rsidR="009F7B31" w:rsidRPr="00D145C3">
        <w:rPr>
          <w:rFonts w:ascii="Arial" w:hAnsi="Arial" w:cs="Arial"/>
          <w:color w:val="000000" w:themeColor="text1"/>
          <w:sz w:val="22"/>
          <w:szCs w:val="22"/>
        </w:rPr>
        <w:t xml:space="preserve">Experimental </w:t>
      </w:r>
      <w:r w:rsidR="00FB35EB" w:rsidRPr="00D145C3">
        <w:rPr>
          <w:rFonts w:ascii="Arial" w:hAnsi="Arial" w:cs="Arial"/>
          <w:color w:val="000000" w:themeColor="text1"/>
          <w:sz w:val="22"/>
          <w:szCs w:val="22"/>
        </w:rPr>
        <w:t>Biology</w:t>
      </w:r>
      <w:r w:rsidR="0081245E" w:rsidRPr="00D145C3">
        <w:rPr>
          <w:rFonts w:ascii="Arial" w:hAnsi="Arial" w:cs="Arial"/>
          <w:color w:val="000000" w:themeColor="text1"/>
          <w:sz w:val="22"/>
          <w:szCs w:val="22"/>
        </w:rPr>
        <w:t>,</w:t>
      </w:r>
      <w:r w:rsidR="00FB35EB" w:rsidRPr="00D145C3">
        <w:rPr>
          <w:rFonts w:ascii="Arial" w:hAnsi="Arial" w:cs="Arial"/>
          <w:color w:val="000000" w:themeColor="text1"/>
          <w:sz w:val="22"/>
          <w:szCs w:val="22"/>
        </w:rPr>
        <w:t xml:space="preserve"> Mechanistic </w:t>
      </w:r>
      <w:r w:rsidR="00E71D2F" w:rsidRPr="00D145C3">
        <w:rPr>
          <w:rFonts w:ascii="Arial" w:hAnsi="Arial" w:cs="Arial"/>
          <w:color w:val="000000" w:themeColor="text1"/>
          <w:sz w:val="22"/>
          <w:szCs w:val="22"/>
        </w:rPr>
        <w:t>Biology</w:t>
      </w:r>
      <w:r w:rsidR="00FB35EB" w:rsidRPr="00D145C3">
        <w:rPr>
          <w:rFonts w:ascii="Arial" w:hAnsi="Arial" w:cs="Arial"/>
          <w:color w:val="000000" w:themeColor="text1"/>
          <w:sz w:val="22"/>
          <w:szCs w:val="22"/>
        </w:rPr>
        <w:t xml:space="preserve"> I and II, </w:t>
      </w:r>
      <w:r w:rsidR="002649B3" w:rsidRPr="00D145C3">
        <w:rPr>
          <w:rFonts w:ascii="Arial" w:hAnsi="Arial" w:cs="Arial"/>
          <w:color w:val="000000" w:themeColor="text1"/>
          <w:sz w:val="22"/>
          <w:szCs w:val="22"/>
        </w:rPr>
        <w:t>and Cancer Biology</w:t>
      </w:r>
      <w:r w:rsidR="00A27635">
        <w:rPr>
          <w:rFonts w:ascii="Arial" w:hAnsi="Arial" w:cs="Arial"/>
          <w:color w:val="000000" w:themeColor="text1"/>
          <w:sz w:val="22"/>
          <w:szCs w:val="22"/>
        </w:rPr>
        <w:t xml:space="preserve">. These sections of the course </w:t>
      </w:r>
      <w:r w:rsidR="00771106" w:rsidRPr="00D145C3">
        <w:rPr>
          <w:rFonts w:ascii="Arial" w:hAnsi="Arial" w:cs="Arial"/>
          <w:color w:val="000000" w:themeColor="text1"/>
          <w:sz w:val="22"/>
          <w:szCs w:val="22"/>
        </w:rPr>
        <w:t>consist of</w:t>
      </w:r>
      <w:r w:rsidR="00D22F95" w:rsidRPr="00D145C3">
        <w:rPr>
          <w:rFonts w:ascii="Arial" w:hAnsi="Arial" w:cs="Arial"/>
          <w:color w:val="000000" w:themeColor="text1"/>
          <w:sz w:val="22"/>
          <w:szCs w:val="22"/>
        </w:rPr>
        <w:t xml:space="preserve"> a combination of </w:t>
      </w:r>
      <w:r w:rsidR="00D22F95" w:rsidRPr="00D145C3">
        <w:rPr>
          <w:rFonts w:ascii="Arial" w:hAnsi="Arial" w:cs="Arial"/>
          <w:color w:val="000000" w:themeColor="text1"/>
          <w:sz w:val="22"/>
          <w:szCs w:val="22"/>
        </w:rPr>
        <w:lastRenderedPageBreak/>
        <w:t>didactic lectures and presentation and discussions of research papers from the primary literature</w:t>
      </w:r>
      <w:r w:rsidR="00A27635">
        <w:rPr>
          <w:rFonts w:ascii="Arial" w:hAnsi="Arial" w:cs="Arial"/>
          <w:color w:val="000000" w:themeColor="text1"/>
          <w:sz w:val="22"/>
          <w:szCs w:val="22"/>
        </w:rPr>
        <w:t xml:space="preserve">. In </w:t>
      </w:r>
      <w:proofErr w:type="gramStart"/>
      <w:r w:rsidR="00A27635">
        <w:rPr>
          <w:rFonts w:ascii="Arial" w:hAnsi="Arial" w:cs="Arial"/>
          <w:color w:val="000000" w:themeColor="text1"/>
          <w:sz w:val="22"/>
          <w:szCs w:val="22"/>
        </w:rPr>
        <w:t>addition</w:t>
      </w:r>
      <w:proofErr w:type="gramEnd"/>
      <w:r w:rsidR="00A27635">
        <w:rPr>
          <w:rFonts w:ascii="Arial" w:hAnsi="Arial" w:cs="Arial"/>
          <w:color w:val="000000" w:themeColor="text1"/>
          <w:sz w:val="22"/>
          <w:szCs w:val="22"/>
        </w:rPr>
        <w:t xml:space="preserve"> the Core Course, students also complete</w:t>
      </w:r>
      <w:r w:rsidR="00D22F95" w:rsidRPr="00D145C3">
        <w:rPr>
          <w:rFonts w:ascii="Arial" w:hAnsi="Arial" w:cs="Arial"/>
          <w:color w:val="000000" w:themeColor="text1"/>
          <w:sz w:val="22"/>
          <w:szCs w:val="22"/>
        </w:rPr>
        <w:t xml:space="preserve"> a mini-course on logic and critical analysis; a </w:t>
      </w:r>
      <w:r w:rsidR="00F42B52" w:rsidRPr="00D145C3">
        <w:rPr>
          <w:rFonts w:ascii="Arial" w:hAnsi="Arial" w:cs="Arial"/>
          <w:color w:val="000000" w:themeColor="text1"/>
          <w:sz w:val="22"/>
          <w:szCs w:val="22"/>
        </w:rPr>
        <w:t>course on the</w:t>
      </w:r>
      <w:r w:rsidR="00D22F95" w:rsidRPr="00D145C3">
        <w:rPr>
          <w:rFonts w:ascii="Arial" w:hAnsi="Arial" w:cs="Arial"/>
          <w:color w:val="000000" w:themeColor="text1"/>
          <w:sz w:val="22"/>
          <w:szCs w:val="22"/>
        </w:rPr>
        <w:t xml:space="preserve"> Responsible Conduct of </w:t>
      </w:r>
      <w:r w:rsidR="00900D27" w:rsidRPr="00D145C3">
        <w:rPr>
          <w:rFonts w:ascii="Arial" w:hAnsi="Arial" w:cs="Arial"/>
          <w:color w:val="000000" w:themeColor="text1"/>
          <w:sz w:val="22"/>
          <w:szCs w:val="22"/>
        </w:rPr>
        <w:t>Research; and</w:t>
      </w:r>
      <w:r w:rsidR="007B05D2" w:rsidRPr="00D145C3">
        <w:rPr>
          <w:rFonts w:ascii="Arial" w:hAnsi="Arial" w:cs="Arial"/>
          <w:color w:val="000000" w:themeColor="text1"/>
          <w:sz w:val="22"/>
          <w:szCs w:val="22"/>
        </w:rPr>
        <w:t xml:space="preserve"> </w:t>
      </w:r>
      <w:r>
        <w:rPr>
          <w:rFonts w:ascii="Arial" w:hAnsi="Arial" w:cs="Arial"/>
          <w:color w:val="000000" w:themeColor="text1"/>
          <w:sz w:val="22"/>
          <w:szCs w:val="22"/>
        </w:rPr>
        <w:t xml:space="preserve">two to </w:t>
      </w:r>
      <w:r w:rsidR="007B05D2" w:rsidRPr="00D145C3">
        <w:rPr>
          <w:rFonts w:ascii="Arial" w:hAnsi="Arial" w:cs="Arial"/>
          <w:color w:val="000000" w:themeColor="text1"/>
          <w:sz w:val="22"/>
          <w:szCs w:val="22"/>
        </w:rPr>
        <w:t>three</w:t>
      </w:r>
      <w:r w:rsidR="00D22F95" w:rsidRPr="00D145C3">
        <w:rPr>
          <w:rFonts w:ascii="Arial" w:hAnsi="Arial" w:cs="Arial"/>
          <w:color w:val="000000" w:themeColor="text1"/>
          <w:sz w:val="22"/>
          <w:szCs w:val="22"/>
        </w:rPr>
        <w:t xml:space="preserve"> 5-week laboratory rotations.</w:t>
      </w:r>
      <w:r w:rsidR="00F42B52" w:rsidRPr="00D145C3">
        <w:rPr>
          <w:rFonts w:ascii="Arial" w:hAnsi="Arial" w:cs="Arial"/>
          <w:color w:val="000000" w:themeColor="text1"/>
          <w:sz w:val="22"/>
          <w:szCs w:val="22"/>
        </w:rPr>
        <w:t xml:space="preserve">  </w:t>
      </w:r>
      <w:r>
        <w:rPr>
          <w:rFonts w:ascii="Arial" w:hAnsi="Arial" w:cs="Arial"/>
          <w:color w:val="000000" w:themeColor="text1"/>
          <w:sz w:val="22"/>
          <w:szCs w:val="22"/>
        </w:rPr>
        <w:t xml:space="preserve">As the end of each </w:t>
      </w:r>
      <w:r w:rsidR="00A27635">
        <w:rPr>
          <w:rFonts w:ascii="Arial" w:hAnsi="Arial" w:cs="Arial"/>
          <w:color w:val="000000" w:themeColor="text1"/>
          <w:sz w:val="22"/>
          <w:szCs w:val="22"/>
        </w:rPr>
        <w:t>rotation</w:t>
      </w:r>
      <w:r>
        <w:rPr>
          <w:rFonts w:ascii="Arial" w:hAnsi="Arial" w:cs="Arial"/>
          <w:color w:val="000000" w:themeColor="text1"/>
          <w:sz w:val="22"/>
          <w:szCs w:val="22"/>
        </w:rPr>
        <w:t xml:space="preserve">, students give </w:t>
      </w:r>
      <w:r w:rsidR="001322C9" w:rsidRPr="00D145C3">
        <w:rPr>
          <w:rFonts w:ascii="Arial" w:hAnsi="Arial" w:cs="Arial"/>
          <w:color w:val="000000" w:themeColor="text1"/>
          <w:sz w:val="22"/>
          <w:szCs w:val="22"/>
        </w:rPr>
        <w:t xml:space="preserve">a 10-minute </w:t>
      </w:r>
      <w:r w:rsidR="00CF072E" w:rsidRPr="00D145C3">
        <w:rPr>
          <w:rFonts w:ascii="Arial" w:hAnsi="Arial" w:cs="Arial"/>
          <w:color w:val="000000" w:themeColor="text1"/>
          <w:sz w:val="22"/>
          <w:szCs w:val="22"/>
        </w:rPr>
        <w:t xml:space="preserve">oral </w:t>
      </w:r>
      <w:r w:rsidR="001322C9" w:rsidRPr="00D145C3">
        <w:rPr>
          <w:rFonts w:ascii="Arial" w:hAnsi="Arial" w:cs="Arial"/>
          <w:color w:val="000000" w:themeColor="text1"/>
          <w:sz w:val="22"/>
          <w:szCs w:val="22"/>
        </w:rPr>
        <w:t xml:space="preserve">presentation at the conclusion </w:t>
      </w:r>
      <w:r w:rsidR="00DF3112" w:rsidRPr="00D145C3">
        <w:rPr>
          <w:rFonts w:ascii="Arial" w:hAnsi="Arial" w:cs="Arial"/>
          <w:color w:val="000000" w:themeColor="text1"/>
          <w:sz w:val="22"/>
          <w:szCs w:val="22"/>
        </w:rPr>
        <w:t>of each</w:t>
      </w:r>
      <w:r w:rsidR="001322C9" w:rsidRPr="00D145C3">
        <w:rPr>
          <w:rFonts w:ascii="Arial" w:hAnsi="Arial" w:cs="Arial"/>
          <w:color w:val="000000" w:themeColor="text1"/>
          <w:sz w:val="22"/>
          <w:szCs w:val="22"/>
        </w:rPr>
        <w:t xml:space="preserve"> lab rotation in</w:t>
      </w:r>
      <w:r w:rsidR="00DA187C" w:rsidRPr="00D145C3">
        <w:rPr>
          <w:rFonts w:ascii="Arial" w:hAnsi="Arial" w:cs="Arial"/>
          <w:color w:val="000000" w:themeColor="text1"/>
          <w:sz w:val="22"/>
          <w:szCs w:val="22"/>
        </w:rPr>
        <w:t xml:space="preserve"> the GSK</w:t>
      </w:r>
      <w:r w:rsidR="00C82117" w:rsidRPr="00D145C3">
        <w:rPr>
          <w:rFonts w:ascii="Arial" w:hAnsi="Arial" w:cs="Arial"/>
          <w:color w:val="000000" w:themeColor="text1"/>
          <w:sz w:val="22"/>
          <w:szCs w:val="22"/>
        </w:rPr>
        <w:t xml:space="preserve"> spo</w:t>
      </w:r>
      <w:r w:rsidR="0026365F" w:rsidRPr="00D145C3">
        <w:rPr>
          <w:rFonts w:ascii="Arial" w:hAnsi="Arial" w:cs="Arial"/>
          <w:color w:val="000000" w:themeColor="text1"/>
          <w:sz w:val="22"/>
          <w:szCs w:val="22"/>
        </w:rPr>
        <w:t xml:space="preserve">nsored series First </w:t>
      </w:r>
      <w:r w:rsidR="001322C9" w:rsidRPr="00D145C3">
        <w:rPr>
          <w:rFonts w:ascii="Arial" w:hAnsi="Arial" w:cs="Arial"/>
          <w:color w:val="000000" w:themeColor="text1"/>
          <w:sz w:val="22"/>
          <w:szCs w:val="22"/>
        </w:rPr>
        <w:t xml:space="preserve">Year Lab Rotation Symposium.  </w:t>
      </w:r>
    </w:p>
    <w:p w14:paraId="34E6340A" w14:textId="12AB4450" w:rsidR="00D22F95" w:rsidRPr="00D145C3" w:rsidRDefault="00D22F95" w:rsidP="00A27635">
      <w:pPr>
        <w:ind w:firstLine="720"/>
        <w:contextualSpacing/>
        <w:jc w:val="both"/>
        <w:rPr>
          <w:rFonts w:ascii="Arial" w:hAnsi="Arial" w:cs="Arial"/>
          <w:color w:val="000000" w:themeColor="text1"/>
          <w:sz w:val="22"/>
          <w:szCs w:val="22"/>
        </w:rPr>
      </w:pPr>
      <w:r w:rsidRPr="00D145C3">
        <w:rPr>
          <w:rFonts w:ascii="Arial" w:hAnsi="Arial" w:cs="Arial"/>
          <w:color w:val="000000" w:themeColor="text1"/>
          <w:sz w:val="22"/>
          <w:szCs w:val="22"/>
        </w:rPr>
        <w:t>At the beginning and during the second year of the program students are required to join a thesis lab (by July 15), select their thesis advisory committee (by October 31) and complete their thesis proposal examination</w:t>
      </w:r>
      <w:r w:rsidR="00A27635">
        <w:rPr>
          <w:rFonts w:ascii="Arial" w:hAnsi="Arial" w:cs="Arial"/>
          <w:color w:val="000000" w:themeColor="text1"/>
          <w:sz w:val="22"/>
          <w:szCs w:val="22"/>
        </w:rPr>
        <w:t xml:space="preserve"> (TPE)</w:t>
      </w:r>
      <w:r w:rsidRPr="00D145C3">
        <w:rPr>
          <w:rFonts w:ascii="Arial" w:hAnsi="Arial" w:cs="Arial"/>
          <w:color w:val="000000" w:themeColor="text1"/>
          <w:sz w:val="22"/>
          <w:szCs w:val="22"/>
        </w:rPr>
        <w:t xml:space="preserve"> (by March 31</w:t>
      </w:r>
      <w:r w:rsidR="00DF3112" w:rsidRPr="00D145C3">
        <w:rPr>
          <w:rFonts w:ascii="Arial" w:hAnsi="Arial" w:cs="Arial"/>
          <w:color w:val="000000" w:themeColor="text1"/>
          <w:sz w:val="22"/>
          <w:szCs w:val="22"/>
        </w:rPr>
        <w:t xml:space="preserve">).  </w:t>
      </w:r>
      <w:r w:rsidR="00D145C3">
        <w:rPr>
          <w:rFonts w:ascii="Arial" w:hAnsi="Arial" w:cs="Arial"/>
          <w:color w:val="000000" w:themeColor="text1"/>
          <w:sz w:val="22"/>
          <w:szCs w:val="22"/>
        </w:rPr>
        <w:t>After passing their TPE, students are</w:t>
      </w:r>
      <w:r w:rsidR="00FB35EB" w:rsidRPr="00D145C3">
        <w:rPr>
          <w:rFonts w:ascii="Arial" w:hAnsi="Arial" w:cs="Arial"/>
          <w:color w:val="000000" w:themeColor="text1"/>
          <w:sz w:val="22"/>
          <w:szCs w:val="22"/>
        </w:rPr>
        <w:t xml:space="preserve"> expected to meet twice a year with </w:t>
      </w:r>
      <w:r w:rsidR="00124EB5">
        <w:rPr>
          <w:rFonts w:ascii="Arial" w:hAnsi="Arial" w:cs="Arial"/>
          <w:color w:val="000000" w:themeColor="text1"/>
          <w:sz w:val="22"/>
          <w:szCs w:val="22"/>
        </w:rPr>
        <w:t>their</w:t>
      </w:r>
      <w:r w:rsidR="00FB35EB" w:rsidRPr="00D145C3">
        <w:rPr>
          <w:rFonts w:ascii="Arial" w:hAnsi="Arial" w:cs="Arial"/>
          <w:color w:val="000000" w:themeColor="text1"/>
          <w:sz w:val="22"/>
          <w:szCs w:val="22"/>
        </w:rPr>
        <w:t xml:space="preserve"> thesis advisory committee for progress updates that include an Individual Development Plan. GSK actively monitors the progress of all s</w:t>
      </w:r>
      <w:r w:rsidR="00D145C3">
        <w:rPr>
          <w:rFonts w:ascii="Arial" w:hAnsi="Arial" w:cs="Arial"/>
          <w:color w:val="000000" w:themeColor="text1"/>
          <w:sz w:val="22"/>
          <w:szCs w:val="22"/>
        </w:rPr>
        <w:t>t</w:t>
      </w:r>
      <w:r w:rsidR="00FB35EB" w:rsidRPr="00D145C3">
        <w:rPr>
          <w:rFonts w:ascii="Arial" w:hAnsi="Arial" w:cs="Arial"/>
          <w:color w:val="000000" w:themeColor="text1"/>
          <w:sz w:val="22"/>
          <w:szCs w:val="22"/>
        </w:rPr>
        <w:t>udents.</w:t>
      </w:r>
      <w:r w:rsidR="00D145C3">
        <w:rPr>
          <w:rFonts w:ascii="Arial" w:hAnsi="Arial" w:cs="Arial"/>
          <w:color w:val="000000" w:themeColor="text1"/>
          <w:sz w:val="22"/>
          <w:szCs w:val="22"/>
        </w:rPr>
        <w:t xml:space="preserve"> </w:t>
      </w:r>
      <w:r w:rsidR="00D145C3" w:rsidRPr="00D145C3">
        <w:rPr>
          <w:rFonts w:ascii="Arial" w:hAnsi="Arial" w:cs="Arial"/>
          <w:color w:val="000000" w:themeColor="text1"/>
          <w:sz w:val="22"/>
          <w:szCs w:val="22"/>
        </w:rPr>
        <w:t>All students</w:t>
      </w:r>
      <w:r w:rsidR="004D2AD1" w:rsidRPr="00D145C3">
        <w:rPr>
          <w:rFonts w:ascii="Arial" w:hAnsi="Arial" w:cs="Arial"/>
          <w:color w:val="000000" w:themeColor="text1"/>
          <w:sz w:val="22"/>
          <w:szCs w:val="22"/>
        </w:rPr>
        <w:t xml:space="preserve"> </w:t>
      </w:r>
      <w:r w:rsidR="00AE6436" w:rsidRPr="00D145C3">
        <w:rPr>
          <w:rFonts w:ascii="Arial" w:hAnsi="Arial" w:cs="Arial"/>
          <w:color w:val="000000" w:themeColor="text1"/>
          <w:sz w:val="22"/>
          <w:szCs w:val="22"/>
        </w:rPr>
        <w:t>attend the required</w:t>
      </w:r>
      <w:r w:rsidRPr="00D145C3">
        <w:rPr>
          <w:rFonts w:ascii="Arial" w:hAnsi="Arial" w:cs="Arial"/>
          <w:color w:val="000000" w:themeColor="text1"/>
          <w:sz w:val="22"/>
          <w:szCs w:val="22"/>
        </w:rPr>
        <w:t xml:space="preserve"> Graduate Student Seminar</w:t>
      </w:r>
      <w:r w:rsidR="00B36FB4" w:rsidRPr="00D145C3">
        <w:rPr>
          <w:rFonts w:ascii="Arial" w:hAnsi="Arial" w:cs="Arial"/>
          <w:color w:val="000000" w:themeColor="text1"/>
          <w:sz w:val="22"/>
          <w:szCs w:val="22"/>
        </w:rPr>
        <w:t>s</w:t>
      </w:r>
      <w:r w:rsidR="00F2370A" w:rsidRPr="00D145C3">
        <w:rPr>
          <w:rFonts w:ascii="Arial" w:hAnsi="Arial" w:cs="Arial"/>
          <w:color w:val="000000" w:themeColor="text1"/>
          <w:sz w:val="22"/>
          <w:szCs w:val="22"/>
        </w:rPr>
        <w:t xml:space="preserve"> (GSS)</w:t>
      </w:r>
      <w:r w:rsidR="00B36FB4" w:rsidRPr="00D145C3">
        <w:rPr>
          <w:rFonts w:ascii="Arial" w:hAnsi="Arial" w:cs="Arial"/>
          <w:color w:val="000000" w:themeColor="text1"/>
          <w:sz w:val="22"/>
          <w:szCs w:val="22"/>
        </w:rPr>
        <w:t xml:space="preserve">, </w:t>
      </w:r>
      <w:r w:rsidR="002022C5" w:rsidRPr="00D145C3">
        <w:rPr>
          <w:rFonts w:ascii="Arial" w:hAnsi="Arial" w:cs="Arial"/>
          <w:color w:val="000000" w:themeColor="text1"/>
          <w:sz w:val="22"/>
          <w:szCs w:val="22"/>
        </w:rPr>
        <w:t xml:space="preserve">led </w:t>
      </w:r>
      <w:r w:rsidR="00B36FB4" w:rsidRPr="00D145C3">
        <w:rPr>
          <w:rFonts w:ascii="Arial" w:hAnsi="Arial" w:cs="Arial"/>
          <w:color w:val="000000" w:themeColor="text1"/>
          <w:sz w:val="22"/>
          <w:szCs w:val="22"/>
        </w:rPr>
        <w:t xml:space="preserve">by </w:t>
      </w:r>
      <w:r w:rsidR="001309CB" w:rsidRPr="00D145C3">
        <w:rPr>
          <w:rFonts w:ascii="Arial" w:hAnsi="Arial" w:cs="Arial"/>
          <w:color w:val="000000" w:themeColor="text1"/>
          <w:sz w:val="22"/>
          <w:szCs w:val="22"/>
        </w:rPr>
        <w:t xml:space="preserve">Michael </w:t>
      </w:r>
      <w:proofErr w:type="spellStart"/>
      <w:r w:rsidR="001309CB" w:rsidRPr="00D145C3">
        <w:rPr>
          <w:rFonts w:ascii="Arial" w:hAnsi="Arial" w:cs="Arial"/>
          <w:color w:val="000000" w:themeColor="text1"/>
          <w:sz w:val="22"/>
          <w:szCs w:val="22"/>
        </w:rPr>
        <w:t>Overholtzer</w:t>
      </w:r>
      <w:proofErr w:type="spellEnd"/>
      <w:r w:rsidR="00B36FB4" w:rsidRPr="00D145C3">
        <w:rPr>
          <w:rFonts w:ascii="Arial" w:hAnsi="Arial" w:cs="Arial"/>
          <w:color w:val="000000" w:themeColor="text1"/>
          <w:sz w:val="22"/>
          <w:szCs w:val="22"/>
        </w:rPr>
        <w:t xml:space="preserve">, PhD, </w:t>
      </w:r>
      <w:r w:rsidRPr="00D145C3">
        <w:rPr>
          <w:rFonts w:ascii="Arial" w:hAnsi="Arial" w:cs="Arial"/>
          <w:color w:val="000000" w:themeColor="text1"/>
          <w:sz w:val="22"/>
          <w:szCs w:val="22"/>
        </w:rPr>
        <w:t xml:space="preserve">Dean. </w:t>
      </w:r>
      <w:r w:rsidR="005B1CDA" w:rsidRPr="00D145C3">
        <w:rPr>
          <w:rFonts w:ascii="Arial" w:hAnsi="Arial" w:cs="Arial"/>
          <w:color w:val="000000" w:themeColor="text1"/>
          <w:sz w:val="22"/>
          <w:szCs w:val="22"/>
        </w:rPr>
        <w:t>T</w:t>
      </w:r>
      <w:r w:rsidR="007B05D2" w:rsidRPr="00D145C3">
        <w:rPr>
          <w:rFonts w:ascii="Arial" w:hAnsi="Arial" w:cs="Arial"/>
          <w:color w:val="000000" w:themeColor="text1"/>
          <w:sz w:val="22"/>
          <w:szCs w:val="22"/>
        </w:rPr>
        <w:t>h</w:t>
      </w:r>
      <w:r w:rsidR="006C3070" w:rsidRPr="00D145C3">
        <w:rPr>
          <w:rFonts w:ascii="Arial" w:hAnsi="Arial" w:cs="Arial"/>
          <w:color w:val="000000" w:themeColor="text1"/>
          <w:sz w:val="22"/>
          <w:szCs w:val="22"/>
        </w:rPr>
        <w:t>is</w:t>
      </w:r>
      <w:r w:rsidRPr="00D145C3">
        <w:rPr>
          <w:rFonts w:ascii="Arial" w:hAnsi="Arial" w:cs="Arial"/>
          <w:color w:val="000000" w:themeColor="text1"/>
          <w:sz w:val="22"/>
          <w:szCs w:val="22"/>
        </w:rPr>
        <w:t xml:space="preserve"> course, which meets weekly and requires attendance by all students</w:t>
      </w:r>
      <w:r w:rsidR="009F7B31" w:rsidRPr="00D145C3">
        <w:rPr>
          <w:rFonts w:ascii="Arial" w:hAnsi="Arial" w:cs="Arial"/>
          <w:color w:val="000000" w:themeColor="text1"/>
          <w:sz w:val="22"/>
          <w:szCs w:val="22"/>
        </w:rPr>
        <w:t xml:space="preserve"> through their 4</w:t>
      </w:r>
      <w:r w:rsidR="009F7B31" w:rsidRPr="00D145C3">
        <w:rPr>
          <w:rFonts w:ascii="Arial" w:hAnsi="Arial" w:cs="Arial"/>
          <w:color w:val="000000" w:themeColor="text1"/>
          <w:sz w:val="22"/>
          <w:szCs w:val="22"/>
          <w:vertAlign w:val="superscript"/>
        </w:rPr>
        <w:t>th</w:t>
      </w:r>
      <w:r w:rsidR="009F7B31" w:rsidRPr="00D145C3">
        <w:rPr>
          <w:rFonts w:ascii="Arial" w:hAnsi="Arial" w:cs="Arial"/>
          <w:color w:val="000000" w:themeColor="text1"/>
          <w:sz w:val="22"/>
          <w:szCs w:val="22"/>
        </w:rPr>
        <w:t xml:space="preserve"> year</w:t>
      </w:r>
      <w:r w:rsidR="003A4F37" w:rsidRPr="00D145C3">
        <w:rPr>
          <w:rFonts w:ascii="Arial" w:hAnsi="Arial" w:cs="Arial"/>
          <w:color w:val="000000" w:themeColor="text1"/>
          <w:sz w:val="22"/>
          <w:szCs w:val="22"/>
        </w:rPr>
        <w:t>,</w:t>
      </w:r>
      <w:r w:rsidR="00AE6436" w:rsidRPr="00D145C3">
        <w:rPr>
          <w:rFonts w:ascii="Arial" w:hAnsi="Arial" w:cs="Arial"/>
          <w:color w:val="000000" w:themeColor="text1"/>
          <w:sz w:val="22"/>
          <w:szCs w:val="22"/>
        </w:rPr>
        <w:t xml:space="preserve"> </w:t>
      </w:r>
      <w:r w:rsidR="00FF32B6" w:rsidRPr="00D145C3">
        <w:rPr>
          <w:rFonts w:ascii="Arial" w:hAnsi="Arial" w:cs="Arial"/>
          <w:color w:val="000000" w:themeColor="text1"/>
          <w:sz w:val="22"/>
          <w:szCs w:val="22"/>
        </w:rPr>
        <w:t>offers students</w:t>
      </w:r>
      <w:r w:rsidR="00270F09" w:rsidRPr="00D145C3">
        <w:rPr>
          <w:rFonts w:ascii="Arial" w:hAnsi="Arial" w:cs="Arial"/>
          <w:color w:val="000000" w:themeColor="text1"/>
          <w:sz w:val="22"/>
          <w:szCs w:val="22"/>
        </w:rPr>
        <w:t xml:space="preserve"> </w:t>
      </w:r>
      <w:r w:rsidR="00FF32B6" w:rsidRPr="00D145C3">
        <w:rPr>
          <w:rFonts w:ascii="Arial" w:hAnsi="Arial" w:cs="Arial"/>
          <w:color w:val="000000" w:themeColor="text1"/>
          <w:sz w:val="22"/>
          <w:szCs w:val="22"/>
        </w:rPr>
        <w:t>the opportunity to</w:t>
      </w:r>
      <w:r w:rsidR="00270F09" w:rsidRPr="00D145C3">
        <w:rPr>
          <w:rFonts w:ascii="Arial" w:hAnsi="Arial" w:cs="Arial"/>
          <w:color w:val="000000" w:themeColor="text1"/>
          <w:sz w:val="22"/>
          <w:szCs w:val="22"/>
        </w:rPr>
        <w:t xml:space="preserve"> deliver a</w:t>
      </w:r>
      <w:r w:rsidR="00C162DE" w:rsidRPr="00D145C3">
        <w:rPr>
          <w:rFonts w:ascii="Arial" w:hAnsi="Arial" w:cs="Arial"/>
          <w:color w:val="000000" w:themeColor="text1"/>
          <w:sz w:val="22"/>
          <w:szCs w:val="22"/>
        </w:rPr>
        <w:t xml:space="preserve"> half hour </w:t>
      </w:r>
      <w:r w:rsidRPr="00D145C3">
        <w:rPr>
          <w:rFonts w:ascii="Arial" w:hAnsi="Arial" w:cs="Arial"/>
          <w:color w:val="000000" w:themeColor="text1"/>
          <w:sz w:val="22"/>
          <w:szCs w:val="22"/>
        </w:rPr>
        <w:t>oral presentation of their work in progress in the lab on an annual basis</w:t>
      </w:r>
      <w:r w:rsidR="00D658FB" w:rsidRPr="00D145C3">
        <w:rPr>
          <w:rFonts w:ascii="Arial" w:hAnsi="Arial" w:cs="Arial"/>
          <w:color w:val="000000" w:themeColor="text1"/>
          <w:sz w:val="22"/>
          <w:szCs w:val="22"/>
        </w:rPr>
        <w:t xml:space="preserve">. </w:t>
      </w:r>
      <w:r w:rsidRPr="00D145C3">
        <w:rPr>
          <w:rFonts w:ascii="Arial" w:hAnsi="Arial" w:cs="Arial"/>
          <w:color w:val="000000" w:themeColor="text1"/>
          <w:sz w:val="22"/>
          <w:szCs w:val="22"/>
        </w:rPr>
        <w:t xml:space="preserve">Students in years </w:t>
      </w:r>
      <w:r w:rsidR="0076355C" w:rsidRPr="00D145C3">
        <w:rPr>
          <w:rFonts w:ascii="Arial" w:hAnsi="Arial" w:cs="Arial"/>
          <w:color w:val="000000" w:themeColor="text1"/>
          <w:sz w:val="22"/>
          <w:szCs w:val="22"/>
        </w:rPr>
        <w:t>2-</w:t>
      </w:r>
      <w:r w:rsidR="00262784" w:rsidRPr="00D145C3">
        <w:rPr>
          <w:rFonts w:ascii="Arial" w:hAnsi="Arial" w:cs="Arial"/>
          <w:color w:val="000000" w:themeColor="text1"/>
          <w:sz w:val="22"/>
          <w:szCs w:val="22"/>
        </w:rPr>
        <w:t>5</w:t>
      </w:r>
      <w:r w:rsidR="008F0A1D" w:rsidRPr="00D145C3">
        <w:rPr>
          <w:rFonts w:ascii="Arial" w:hAnsi="Arial" w:cs="Arial"/>
          <w:color w:val="000000" w:themeColor="text1"/>
          <w:sz w:val="22"/>
          <w:szCs w:val="22"/>
        </w:rPr>
        <w:t xml:space="preserve"> in the program</w:t>
      </w:r>
      <w:r w:rsidRPr="00D145C3">
        <w:rPr>
          <w:rFonts w:ascii="Arial" w:hAnsi="Arial" w:cs="Arial"/>
          <w:color w:val="000000" w:themeColor="text1"/>
          <w:sz w:val="22"/>
          <w:szCs w:val="22"/>
        </w:rPr>
        <w:t xml:space="preserve"> are required to participate in at</w:t>
      </w:r>
      <w:r w:rsidR="008F0A1D" w:rsidRPr="00D145C3">
        <w:rPr>
          <w:rFonts w:ascii="Arial" w:hAnsi="Arial" w:cs="Arial"/>
          <w:color w:val="000000" w:themeColor="text1"/>
          <w:sz w:val="22"/>
          <w:szCs w:val="22"/>
        </w:rPr>
        <w:t xml:space="preserve"> least four of the five student-</w:t>
      </w:r>
      <w:r w:rsidRPr="00D145C3">
        <w:rPr>
          <w:rFonts w:ascii="Arial" w:hAnsi="Arial" w:cs="Arial"/>
          <w:color w:val="000000" w:themeColor="text1"/>
          <w:sz w:val="22"/>
          <w:szCs w:val="22"/>
        </w:rPr>
        <w:t>run Current Topic</w:t>
      </w:r>
      <w:r w:rsidR="001322C9" w:rsidRPr="00D145C3">
        <w:rPr>
          <w:rFonts w:ascii="Arial" w:hAnsi="Arial" w:cs="Arial"/>
          <w:color w:val="000000" w:themeColor="text1"/>
          <w:sz w:val="22"/>
          <w:szCs w:val="22"/>
        </w:rPr>
        <w:t>s</w:t>
      </w:r>
      <w:r w:rsidRPr="00D145C3">
        <w:rPr>
          <w:rFonts w:ascii="Arial" w:hAnsi="Arial" w:cs="Arial"/>
          <w:color w:val="000000" w:themeColor="text1"/>
          <w:sz w:val="22"/>
          <w:szCs w:val="22"/>
        </w:rPr>
        <w:t xml:space="preserve"> Journal Club meetings in both fall and spring. At the completion of the dissertation research and with written approval of the </w:t>
      </w:r>
      <w:r w:rsidR="00C162DE" w:rsidRPr="00D145C3">
        <w:rPr>
          <w:rFonts w:ascii="Arial" w:hAnsi="Arial" w:cs="Arial"/>
          <w:color w:val="000000" w:themeColor="text1"/>
          <w:sz w:val="22"/>
          <w:szCs w:val="22"/>
        </w:rPr>
        <w:t xml:space="preserve">thesis </w:t>
      </w:r>
      <w:r w:rsidRPr="00D145C3">
        <w:rPr>
          <w:rFonts w:ascii="Arial" w:hAnsi="Arial" w:cs="Arial"/>
          <w:color w:val="000000" w:themeColor="text1"/>
          <w:sz w:val="22"/>
          <w:szCs w:val="22"/>
        </w:rPr>
        <w:t>committee,</w:t>
      </w:r>
      <w:r w:rsidR="00D145C3" w:rsidRPr="00D145C3">
        <w:rPr>
          <w:rFonts w:ascii="Arial" w:hAnsi="Arial" w:cs="Arial"/>
          <w:color w:val="000000" w:themeColor="text1"/>
          <w:sz w:val="22"/>
          <w:szCs w:val="22"/>
        </w:rPr>
        <w:t xml:space="preserve"> students</w:t>
      </w:r>
      <w:r w:rsidR="004D2AD1" w:rsidRPr="00D145C3">
        <w:rPr>
          <w:rFonts w:ascii="Arial" w:hAnsi="Arial" w:cs="Arial"/>
          <w:color w:val="000000" w:themeColor="text1"/>
          <w:sz w:val="22"/>
          <w:szCs w:val="22"/>
        </w:rPr>
        <w:t xml:space="preserve"> </w:t>
      </w:r>
      <w:r w:rsidR="007073C2" w:rsidRPr="00D145C3">
        <w:rPr>
          <w:rFonts w:ascii="Arial" w:hAnsi="Arial" w:cs="Arial"/>
          <w:color w:val="000000" w:themeColor="text1"/>
          <w:sz w:val="22"/>
          <w:szCs w:val="22"/>
        </w:rPr>
        <w:t>prepare</w:t>
      </w:r>
      <w:r w:rsidRPr="00D145C3">
        <w:rPr>
          <w:rFonts w:ascii="Arial" w:hAnsi="Arial" w:cs="Arial"/>
          <w:color w:val="000000" w:themeColor="text1"/>
          <w:sz w:val="22"/>
          <w:szCs w:val="22"/>
        </w:rPr>
        <w:t xml:space="preserve"> a written dissertation describing </w:t>
      </w:r>
      <w:r w:rsidR="007B05D2" w:rsidRPr="00D145C3">
        <w:rPr>
          <w:rFonts w:ascii="Arial" w:hAnsi="Arial" w:cs="Arial"/>
          <w:color w:val="000000" w:themeColor="text1"/>
          <w:sz w:val="22"/>
          <w:szCs w:val="22"/>
        </w:rPr>
        <w:t>her</w:t>
      </w:r>
      <w:r w:rsidR="00322C0F" w:rsidRPr="00D145C3">
        <w:rPr>
          <w:rFonts w:ascii="Arial" w:hAnsi="Arial" w:cs="Arial"/>
          <w:color w:val="000000" w:themeColor="text1"/>
          <w:sz w:val="22"/>
          <w:szCs w:val="22"/>
        </w:rPr>
        <w:t xml:space="preserve"> </w:t>
      </w:r>
      <w:r w:rsidR="00275706" w:rsidRPr="00D145C3">
        <w:rPr>
          <w:rFonts w:ascii="Arial" w:hAnsi="Arial" w:cs="Arial"/>
          <w:color w:val="000000" w:themeColor="text1"/>
          <w:sz w:val="22"/>
          <w:szCs w:val="22"/>
        </w:rPr>
        <w:t xml:space="preserve">original scientific research. </w:t>
      </w:r>
      <w:r w:rsidRPr="00D145C3">
        <w:rPr>
          <w:rFonts w:ascii="Arial" w:hAnsi="Arial" w:cs="Arial"/>
          <w:color w:val="000000" w:themeColor="text1"/>
          <w:sz w:val="22"/>
          <w:szCs w:val="22"/>
        </w:rPr>
        <w:t xml:space="preserve">The </w:t>
      </w:r>
      <w:r w:rsidR="00DE5D49" w:rsidRPr="00D145C3">
        <w:rPr>
          <w:rFonts w:ascii="Arial" w:hAnsi="Arial" w:cs="Arial"/>
          <w:color w:val="000000" w:themeColor="text1"/>
          <w:sz w:val="22"/>
          <w:szCs w:val="22"/>
        </w:rPr>
        <w:t xml:space="preserve">successful </w:t>
      </w:r>
      <w:r w:rsidRPr="00D145C3">
        <w:rPr>
          <w:rFonts w:ascii="Arial" w:hAnsi="Arial" w:cs="Arial"/>
          <w:color w:val="000000" w:themeColor="text1"/>
          <w:sz w:val="22"/>
          <w:szCs w:val="22"/>
        </w:rPr>
        <w:t xml:space="preserve">defense of </w:t>
      </w:r>
      <w:r w:rsidR="007B05D2" w:rsidRPr="00D145C3">
        <w:rPr>
          <w:rFonts w:ascii="Arial" w:hAnsi="Arial" w:cs="Arial"/>
          <w:color w:val="000000" w:themeColor="text1"/>
          <w:sz w:val="22"/>
          <w:szCs w:val="22"/>
        </w:rPr>
        <w:t>her</w:t>
      </w:r>
      <w:r w:rsidR="00322C0F" w:rsidRPr="00D145C3">
        <w:rPr>
          <w:rFonts w:ascii="Arial" w:hAnsi="Arial" w:cs="Arial"/>
          <w:color w:val="000000" w:themeColor="text1"/>
          <w:sz w:val="22"/>
          <w:szCs w:val="22"/>
        </w:rPr>
        <w:t xml:space="preserve"> </w:t>
      </w:r>
      <w:r w:rsidRPr="00D145C3">
        <w:rPr>
          <w:rFonts w:ascii="Arial" w:hAnsi="Arial" w:cs="Arial"/>
          <w:color w:val="000000" w:themeColor="text1"/>
          <w:sz w:val="22"/>
          <w:szCs w:val="22"/>
        </w:rPr>
        <w:t>dissertati</w:t>
      </w:r>
      <w:r w:rsidR="00DE5D49" w:rsidRPr="00D145C3">
        <w:rPr>
          <w:rFonts w:ascii="Arial" w:hAnsi="Arial" w:cs="Arial"/>
          <w:color w:val="000000" w:themeColor="text1"/>
          <w:sz w:val="22"/>
          <w:szCs w:val="22"/>
        </w:rPr>
        <w:t xml:space="preserve">on </w:t>
      </w:r>
      <w:r w:rsidR="007073C2" w:rsidRPr="00D145C3">
        <w:rPr>
          <w:rFonts w:ascii="Arial" w:hAnsi="Arial" w:cs="Arial"/>
          <w:color w:val="000000" w:themeColor="text1"/>
          <w:sz w:val="22"/>
          <w:szCs w:val="22"/>
        </w:rPr>
        <w:t>will consist</w:t>
      </w:r>
      <w:r w:rsidR="00DE5D49" w:rsidRPr="00D145C3">
        <w:rPr>
          <w:rFonts w:ascii="Arial" w:hAnsi="Arial" w:cs="Arial"/>
          <w:color w:val="000000" w:themeColor="text1"/>
          <w:sz w:val="22"/>
          <w:szCs w:val="22"/>
        </w:rPr>
        <w:t xml:space="preserve"> of a public seminar, </w:t>
      </w:r>
      <w:r w:rsidRPr="00D145C3">
        <w:rPr>
          <w:rFonts w:ascii="Arial" w:hAnsi="Arial" w:cs="Arial"/>
          <w:color w:val="000000" w:themeColor="text1"/>
          <w:sz w:val="22"/>
          <w:szCs w:val="22"/>
        </w:rPr>
        <w:t xml:space="preserve">oral examination by the </w:t>
      </w:r>
      <w:r w:rsidR="00DE5D49" w:rsidRPr="00D145C3">
        <w:rPr>
          <w:rFonts w:ascii="Arial" w:hAnsi="Arial" w:cs="Arial"/>
          <w:color w:val="000000" w:themeColor="text1"/>
          <w:sz w:val="22"/>
          <w:szCs w:val="22"/>
        </w:rPr>
        <w:t xml:space="preserve">committee and </w:t>
      </w:r>
      <w:r w:rsidR="007073C2" w:rsidRPr="00D145C3">
        <w:rPr>
          <w:rFonts w:ascii="Arial" w:hAnsi="Arial" w:cs="Arial"/>
          <w:color w:val="000000" w:themeColor="text1"/>
          <w:sz w:val="22"/>
          <w:szCs w:val="22"/>
        </w:rPr>
        <w:t xml:space="preserve">deposit or submission of the final written dissertation within the time frame established by the graduate school. </w:t>
      </w:r>
    </w:p>
    <w:p w14:paraId="7E673886" w14:textId="77777777" w:rsidR="00D22F95" w:rsidRPr="00D145C3" w:rsidRDefault="00D22F95" w:rsidP="000519E4">
      <w:pPr>
        <w:contextualSpacing/>
        <w:jc w:val="both"/>
        <w:outlineLvl w:val="3"/>
        <w:rPr>
          <w:rFonts w:ascii="Arial" w:hAnsi="Arial" w:cs="Arial"/>
          <w:color w:val="000000" w:themeColor="text1"/>
          <w:sz w:val="22"/>
          <w:szCs w:val="22"/>
        </w:rPr>
      </w:pPr>
    </w:p>
    <w:p w14:paraId="0C668EEF" w14:textId="77777777" w:rsidR="004A3B96" w:rsidRPr="00D145C3" w:rsidRDefault="004A3B96" w:rsidP="004A3B96">
      <w:pPr>
        <w:contextualSpacing/>
        <w:jc w:val="both"/>
        <w:rPr>
          <w:rFonts w:ascii="Arial" w:hAnsi="Arial" w:cs="Arial"/>
          <w:color w:val="000000" w:themeColor="text1"/>
          <w:sz w:val="22"/>
          <w:szCs w:val="22"/>
        </w:rPr>
      </w:pPr>
    </w:p>
    <w:p w14:paraId="558617E7" w14:textId="77777777" w:rsidR="004A3B96" w:rsidRPr="00A27635" w:rsidRDefault="004A3B96" w:rsidP="004A3B96">
      <w:pPr>
        <w:contextualSpacing/>
        <w:jc w:val="both"/>
        <w:rPr>
          <w:rFonts w:ascii="Arial" w:hAnsi="Arial" w:cs="Arial"/>
          <w:b/>
          <w:bCs/>
          <w:sz w:val="22"/>
          <w:szCs w:val="22"/>
        </w:rPr>
      </w:pPr>
      <w:r w:rsidRPr="00A27635">
        <w:rPr>
          <w:rFonts w:ascii="Arial" w:hAnsi="Arial" w:cs="Arial"/>
          <w:b/>
          <w:bCs/>
          <w:sz w:val="22"/>
          <w:szCs w:val="22"/>
        </w:rPr>
        <w:t xml:space="preserve">Office of Scientific Education and Training </w:t>
      </w:r>
    </w:p>
    <w:p w14:paraId="144FD1C9" w14:textId="77777777" w:rsidR="004A3B96" w:rsidRPr="00D145C3" w:rsidRDefault="004A3B96" w:rsidP="004A3B96">
      <w:pPr>
        <w:contextualSpacing/>
        <w:jc w:val="both"/>
        <w:rPr>
          <w:rFonts w:ascii="Arial" w:hAnsi="Arial" w:cs="Arial"/>
          <w:sz w:val="22"/>
          <w:szCs w:val="22"/>
        </w:rPr>
      </w:pPr>
    </w:p>
    <w:p w14:paraId="552FCFD4" w14:textId="77777777" w:rsidR="004A3B96" w:rsidRPr="00D145C3" w:rsidRDefault="004A3B96" w:rsidP="004A3B96">
      <w:pPr>
        <w:contextualSpacing/>
        <w:jc w:val="both"/>
        <w:rPr>
          <w:rFonts w:ascii="Arial" w:hAnsi="Arial" w:cs="Arial"/>
          <w:sz w:val="22"/>
          <w:szCs w:val="22"/>
        </w:rPr>
      </w:pPr>
      <w:r w:rsidRPr="006207C3">
        <w:rPr>
          <w:rFonts w:ascii="Arial" w:hAnsi="Arial" w:cs="Arial"/>
          <w:color w:val="000000" w:themeColor="text1"/>
          <w:sz w:val="22"/>
          <w:szCs w:val="22"/>
        </w:rPr>
        <w:t xml:space="preserve">The Office of Scientific Education and Training (OSET) is dedicated to enhancing the academic, collegial, and professional environment for all postgraduate scientific trainees at MSK. The Office provides a central hub of information for all of MSK’s graduate and postdoctoral researchers. OSET also guides trainees in applying for fellowships and careers in science. OSET serves as a valuable resource for current trainees throughout their training at MSK by providing additional mentoring before launching their careers. OSET strives to prepare our postdoctoral researchers with the training and skills they need to pursue rewarding careers in academia, industry, and other professional positions. In addition to their bench research, </w:t>
      </w:r>
      <w:r>
        <w:rPr>
          <w:rFonts w:ascii="Arial" w:hAnsi="Arial" w:cs="Arial"/>
          <w:color w:val="000000" w:themeColor="text1"/>
          <w:sz w:val="22"/>
          <w:szCs w:val="22"/>
        </w:rPr>
        <w:t xml:space="preserve">students and </w:t>
      </w:r>
      <w:r w:rsidRPr="006207C3">
        <w:rPr>
          <w:rFonts w:ascii="Arial" w:hAnsi="Arial" w:cs="Arial"/>
          <w:color w:val="000000" w:themeColor="text1"/>
          <w:sz w:val="22"/>
          <w:szCs w:val="22"/>
        </w:rPr>
        <w:t>postdocs have the option to join many didactic and practical courses including courses that cover safety, animal care, responsible conduct in research and rigor and transparency.  OSET also works with MSK cores to develop their educational offerings, which are listed, along with all other offerings on an internal website (education.mskcc.org). Of note, OSET emphasize</w:t>
      </w:r>
      <w:r>
        <w:rPr>
          <w:rFonts w:ascii="Arial" w:hAnsi="Arial" w:cs="Arial"/>
          <w:color w:val="000000" w:themeColor="text1"/>
          <w:sz w:val="22"/>
          <w:szCs w:val="22"/>
        </w:rPr>
        <w:t>s</w:t>
      </w:r>
      <w:r w:rsidRPr="006207C3">
        <w:rPr>
          <w:rFonts w:ascii="Arial" w:hAnsi="Arial" w:cs="Arial"/>
          <w:color w:val="000000" w:themeColor="text1"/>
          <w:sz w:val="22"/>
          <w:szCs w:val="22"/>
        </w:rPr>
        <w:t xml:space="preserve"> providing computational biology coursework including Introduction to R, Introduction to Python, Introduction to UNIX, Sequence Analysis, Introduction to Differential Gene Expression Analysis using RNA-Seq, and Next Generation Sequencing Analysis. Additionally, classes on image handling and analysis, statistics in the basic sciences, statistical genetics with R, flow cytometry &amp; analysis, gene perturbations, and proteomics are offered several times per year. Beyond the scientific didactic training offered to postdocs and graduate students, the Office of Scientific Training and Education has invested in further offerings related to career and professional development. In addition to courses </w:t>
      </w:r>
      <w:r>
        <w:rPr>
          <w:rFonts w:ascii="Arial" w:hAnsi="Arial" w:cs="Arial"/>
          <w:color w:val="000000" w:themeColor="text1"/>
          <w:sz w:val="22"/>
          <w:szCs w:val="22"/>
        </w:rPr>
        <w:t>on</w:t>
      </w:r>
      <w:r w:rsidRPr="006207C3">
        <w:rPr>
          <w:rFonts w:ascii="Arial" w:hAnsi="Arial" w:cs="Arial"/>
          <w:color w:val="000000" w:themeColor="text1"/>
          <w:sz w:val="22"/>
          <w:szCs w:val="22"/>
        </w:rPr>
        <w:t xml:space="preserve"> </w:t>
      </w:r>
      <w:r w:rsidRPr="006207C3">
        <w:rPr>
          <w:rFonts w:ascii="Arial" w:hAnsi="Arial" w:cs="Arial"/>
          <w:color w:val="000000" w:themeColor="text1"/>
          <w:sz w:val="22"/>
          <w:szCs w:val="22"/>
        </w:rPr>
        <w:t xml:space="preserve">networking, interviewing, and working teams, courses on managing uncertainty, mindfulness, time management, project management, conflict resolution, and leadership skills are also offered. Given the critical need for scientists to be able to transmit their knowledge, there are also multiple classes offered per year in lay audience communication, oral presentation, and scientific writing.  </w:t>
      </w:r>
    </w:p>
    <w:p w14:paraId="2C6F1465" w14:textId="77777777" w:rsidR="00203497" w:rsidRPr="00D145C3" w:rsidRDefault="00203497" w:rsidP="000519E4">
      <w:pPr>
        <w:jc w:val="both"/>
        <w:outlineLvl w:val="3"/>
        <w:rPr>
          <w:rFonts w:ascii="Arial" w:hAnsi="Arial" w:cs="Arial"/>
          <w:sz w:val="22"/>
          <w:szCs w:val="22"/>
        </w:rPr>
      </w:pPr>
    </w:p>
    <w:sectPr w:rsidR="00203497" w:rsidRPr="00D145C3" w:rsidSect="00FD5A4A">
      <w:headerReference w:type="default" r:id="rId8"/>
      <w:footerReference w:type="even" r:id="rId9"/>
      <w:footerReference w:type="default" r:id="rId10"/>
      <w:pgSz w:w="12240" w:h="15840"/>
      <w:pgMar w:top="720" w:right="720" w:bottom="72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7FB9" w14:textId="77777777" w:rsidR="009B4F1F" w:rsidRDefault="009B4F1F">
      <w:r>
        <w:separator/>
      </w:r>
    </w:p>
  </w:endnote>
  <w:endnote w:type="continuationSeparator" w:id="0">
    <w:p w14:paraId="32AB9AD0" w14:textId="77777777" w:rsidR="009B4F1F" w:rsidRDefault="009B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7A47" w14:textId="77777777" w:rsidR="003E1318" w:rsidRDefault="003E1318" w:rsidP="00E823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60AEBE" w14:textId="77777777" w:rsidR="003E1318" w:rsidRDefault="003E1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50C0" w14:textId="77777777" w:rsidR="003E1318" w:rsidRDefault="003E1318" w:rsidP="00E823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703F" w14:textId="77777777" w:rsidR="009B4F1F" w:rsidRDefault="009B4F1F">
      <w:r>
        <w:separator/>
      </w:r>
    </w:p>
  </w:footnote>
  <w:footnote w:type="continuationSeparator" w:id="0">
    <w:p w14:paraId="698BF73B" w14:textId="77777777" w:rsidR="009B4F1F" w:rsidRDefault="009B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D919" w14:textId="77777777" w:rsidR="003E1318" w:rsidRDefault="003E1318">
    <w:pPr>
      <w:pStyle w:val="Header"/>
    </w:pPr>
  </w:p>
  <w:p w14:paraId="73464994" w14:textId="77777777" w:rsidR="003E1318" w:rsidRDefault="003E1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01F42"/>
    <w:multiLevelType w:val="multilevel"/>
    <w:tmpl w:val="C82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497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95"/>
    <w:rsid w:val="00004C7A"/>
    <w:rsid w:val="000058D3"/>
    <w:rsid w:val="000132C3"/>
    <w:rsid w:val="000312A1"/>
    <w:rsid w:val="00037938"/>
    <w:rsid w:val="000519E4"/>
    <w:rsid w:val="00054F99"/>
    <w:rsid w:val="00067A4A"/>
    <w:rsid w:val="000748F2"/>
    <w:rsid w:val="00077B6B"/>
    <w:rsid w:val="000A28EE"/>
    <w:rsid w:val="000A3234"/>
    <w:rsid w:val="000C54A4"/>
    <w:rsid w:val="000D28F8"/>
    <w:rsid w:val="00105278"/>
    <w:rsid w:val="001064A0"/>
    <w:rsid w:val="00113EE4"/>
    <w:rsid w:val="00116135"/>
    <w:rsid w:val="00124EB5"/>
    <w:rsid w:val="0012674B"/>
    <w:rsid w:val="001309CB"/>
    <w:rsid w:val="001322C9"/>
    <w:rsid w:val="00142764"/>
    <w:rsid w:val="001463C5"/>
    <w:rsid w:val="00164190"/>
    <w:rsid w:val="00176240"/>
    <w:rsid w:val="00181656"/>
    <w:rsid w:val="0019046C"/>
    <w:rsid w:val="00191C9B"/>
    <w:rsid w:val="00192821"/>
    <w:rsid w:val="001A291E"/>
    <w:rsid w:val="001C3CA0"/>
    <w:rsid w:val="001F4463"/>
    <w:rsid w:val="002022C5"/>
    <w:rsid w:val="00203497"/>
    <w:rsid w:val="00221B94"/>
    <w:rsid w:val="00235367"/>
    <w:rsid w:val="00243220"/>
    <w:rsid w:val="00255F0F"/>
    <w:rsid w:val="00257B68"/>
    <w:rsid w:val="00260146"/>
    <w:rsid w:val="00262784"/>
    <w:rsid w:val="0026365F"/>
    <w:rsid w:val="00264615"/>
    <w:rsid w:val="002649B3"/>
    <w:rsid w:val="00270F09"/>
    <w:rsid w:val="00271B2B"/>
    <w:rsid w:val="00275706"/>
    <w:rsid w:val="002863D9"/>
    <w:rsid w:val="002945D8"/>
    <w:rsid w:val="002A0E57"/>
    <w:rsid w:val="002A4559"/>
    <w:rsid w:val="002C6C6A"/>
    <w:rsid w:val="002C7929"/>
    <w:rsid w:val="002E2617"/>
    <w:rsid w:val="002E2FC5"/>
    <w:rsid w:val="00320E3C"/>
    <w:rsid w:val="00322C0F"/>
    <w:rsid w:val="00344041"/>
    <w:rsid w:val="00346183"/>
    <w:rsid w:val="00364622"/>
    <w:rsid w:val="003713B1"/>
    <w:rsid w:val="003847B2"/>
    <w:rsid w:val="0039375C"/>
    <w:rsid w:val="003A4F37"/>
    <w:rsid w:val="003E1318"/>
    <w:rsid w:val="003E16EC"/>
    <w:rsid w:val="003E3635"/>
    <w:rsid w:val="003E42A6"/>
    <w:rsid w:val="003F46D8"/>
    <w:rsid w:val="004003FB"/>
    <w:rsid w:val="00414D5F"/>
    <w:rsid w:val="00420A2D"/>
    <w:rsid w:val="00436F56"/>
    <w:rsid w:val="00440D65"/>
    <w:rsid w:val="00455408"/>
    <w:rsid w:val="00455A6A"/>
    <w:rsid w:val="00462EA2"/>
    <w:rsid w:val="00464BD2"/>
    <w:rsid w:val="004661C2"/>
    <w:rsid w:val="004735A7"/>
    <w:rsid w:val="0049367F"/>
    <w:rsid w:val="004951BB"/>
    <w:rsid w:val="004A2135"/>
    <w:rsid w:val="004A3B96"/>
    <w:rsid w:val="004C242A"/>
    <w:rsid w:val="004C55FA"/>
    <w:rsid w:val="004D2AD1"/>
    <w:rsid w:val="004F34CE"/>
    <w:rsid w:val="004F4AF0"/>
    <w:rsid w:val="004F4E1E"/>
    <w:rsid w:val="00512511"/>
    <w:rsid w:val="00521331"/>
    <w:rsid w:val="0052423F"/>
    <w:rsid w:val="00544F02"/>
    <w:rsid w:val="005461EF"/>
    <w:rsid w:val="00565720"/>
    <w:rsid w:val="0057085B"/>
    <w:rsid w:val="00583039"/>
    <w:rsid w:val="005A65DB"/>
    <w:rsid w:val="005B1CDA"/>
    <w:rsid w:val="005D4F16"/>
    <w:rsid w:val="005E2851"/>
    <w:rsid w:val="005F4AF9"/>
    <w:rsid w:val="0060742C"/>
    <w:rsid w:val="00617F5D"/>
    <w:rsid w:val="006207C3"/>
    <w:rsid w:val="006252CD"/>
    <w:rsid w:val="006827DB"/>
    <w:rsid w:val="00682D1A"/>
    <w:rsid w:val="006873D6"/>
    <w:rsid w:val="006B22A4"/>
    <w:rsid w:val="006C3070"/>
    <w:rsid w:val="006C4D8A"/>
    <w:rsid w:val="006D400F"/>
    <w:rsid w:val="006D6B9A"/>
    <w:rsid w:val="006E1256"/>
    <w:rsid w:val="006F1D86"/>
    <w:rsid w:val="006F507B"/>
    <w:rsid w:val="007073C2"/>
    <w:rsid w:val="00712A11"/>
    <w:rsid w:val="00722234"/>
    <w:rsid w:val="007352A1"/>
    <w:rsid w:val="00743029"/>
    <w:rsid w:val="00746A25"/>
    <w:rsid w:val="00751018"/>
    <w:rsid w:val="0076355C"/>
    <w:rsid w:val="00764FC4"/>
    <w:rsid w:val="00765CAB"/>
    <w:rsid w:val="00771106"/>
    <w:rsid w:val="007851EB"/>
    <w:rsid w:val="00791AF4"/>
    <w:rsid w:val="007A2E40"/>
    <w:rsid w:val="007B05D2"/>
    <w:rsid w:val="007B3A1E"/>
    <w:rsid w:val="007C7F3A"/>
    <w:rsid w:val="007D0335"/>
    <w:rsid w:val="007E387A"/>
    <w:rsid w:val="00804274"/>
    <w:rsid w:val="008109ED"/>
    <w:rsid w:val="0081245E"/>
    <w:rsid w:val="0082419B"/>
    <w:rsid w:val="008243A4"/>
    <w:rsid w:val="00826254"/>
    <w:rsid w:val="008358CF"/>
    <w:rsid w:val="00835983"/>
    <w:rsid w:val="00835D08"/>
    <w:rsid w:val="00851894"/>
    <w:rsid w:val="00856B73"/>
    <w:rsid w:val="0086230F"/>
    <w:rsid w:val="008632F7"/>
    <w:rsid w:val="00871BE0"/>
    <w:rsid w:val="0087238C"/>
    <w:rsid w:val="00895377"/>
    <w:rsid w:val="00896075"/>
    <w:rsid w:val="008A5EDF"/>
    <w:rsid w:val="008B4508"/>
    <w:rsid w:val="008D17F2"/>
    <w:rsid w:val="008F0A1D"/>
    <w:rsid w:val="00900D27"/>
    <w:rsid w:val="00903134"/>
    <w:rsid w:val="00903DE9"/>
    <w:rsid w:val="009143A3"/>
    <w:rsid w:val="00920D17"/>
    <w:rsid w:val="00925B16"/>
    <w:rsid w:val="009349EC"/>
    <w:rsid w:val="00957E9E"/>
    <w:rsid w:val="009611EC"/>
    <w:rsid w:val="00971307"/>
    <w:rsid w:val="00974103"/>
    <w:rsid w:val="00993611"/>
    <w:rsid w:val="00997A34"/>
    <w:rsid w:val="009A3552"/>
    <w:rsid w:val="009A4B89"/>
    <w:rsid w:val="009A5E79"/>
    <w:rsid w:val="009B4F1F"/>
    <w:rsid w:val="009C5AD5"/>
    <w:rsid w:val="009D7350"/>
    <w:rsid w:val="009E2D05"/>
    <w:rsid w:val="009E5BB2"/>
    <w:rsid w:val="009F7B31"/>
    <w:rsid w:val="00A12D9F"/>
    <w:rsid w:val="00A27635"/>
    <w:rsid w:val="00A376A2"/>
    <w:rsid w:val="00A40A18"/>
    <w:rsid w:val="00A513DE"/>
    <w:rsid w:val="00A52072"/>
    <w:rsid w:val="00A57107"/>
    <w:rsid w:val="00A82EF8"/>
    <w:rsid w:val="00A9372E"/>
    <w:rsid w:val="00AA1AF8"/>
    <w:rsid w:val="00AB5320"/>
    <w:rsid w:val="00AC249F"/>
    <w:rsid w:val="00AE4161"/>
    <w:rsid w:val="00AE6436"/>
    <w:rsid w:val="00B1690A"/>
    <w:rsid w:val="00B20D22"/>
    <w:rsid w:val="00B21041"/>
    <w:rsid w:val="00B36FB4"/>
    <w:rsid w:val="00B37126"/>
    <w:rsid w:val="00B512AF"/>
    <w:rsid w:val="00B67084"/>
    <w:rsid w:val="00B7306D"/>
    <w:rsid w:val="00B96533"/>
    <w:rsid w:val="00BA3CF4"/>
    <w:rsid w:val="00BB48CF"/>
    <w:rsid w:val="00BB71F7"/>
    <w:rsid w:val="00BC6F81"/>
    <w:rsid w:val="00BD1F8F"/>
    <w:rsid w:val="00BD557E"/>
    <w:rsid w:val="00BE3229"/>
    <w:rsid w:val="00C06BCD"/>
    <w:rsid w:val="00C162DE"/>
    <w:rsid w:val="00C226AA"/>
    <w:rsid w:val="00C330CE"/>
    <w:rsid w:val="00C3653D"/>
    <w:rsid w:val="00C519CF"/>
    <w:rsid w:val="00C52BE9"/>
    <w:rsid w:val="00C55D49"/>
    <w:rsid w:val="00C62627"/>
    <w:rsid w:val="00C72AE1"/>
    <w:rsid w:val="00C74618"/>
    <w:rsid w:val="00C7470A"/>
    <w:rsid w:val="00C77F0A"/>
    <w:rsid w:val="00C77FC0"/>
    <w:rsid w:val="00C82117"/>
    <w:rsid w:val="00C842AF"/>
    <w:rsid w:val="00CA5BAB"/>
    <w:rsid w:val="00CB4D31"/>
    <w:rsid w:val="00CB75E0"/>
    <w:rsid w:val="00CD23E5"/>
    <w:rsid w:val="00CD645E"/>
    <w:rsid w:val="00CF072E"/>
    <w:rsid w:val="00CF44A9"/>
    <w:rsid w:val="00D00FAF"/>
    <w:rsid w:val="00D13B3B"/>
    <w:rsid w:val="00D145C3"/>
    <w:rsid w:val="00D14895"/>
    <w:rsid w:val="00D22F95"/>
    <w:rsid w:val="00D26AD9"/>
    <w:rsid w:val="00D33FC3"/>
    <w:rsid w:val="00D501C2"/>
    <w:rsid w:val="00D55998"/>
    <w:rsid w:val="00D57460"/>
    <w:rsid w:val="00D616B1"/>
    <w:rsid w:val="00D658FB"/>
    <w:rsid w:val="00D6628D"/>
    <w:rsid w:val="00D744B6"/>
    <w:rsid w:val="00D86190"/>
    <w:rsid w:val="00D91760"/>
    <w:rsid w:val="00DA000F"/>
    <w:rsid w:val="00DA1136"/>
    <w:rsid w:val="00DA187C"/>
    <w:rsid w:val="00DC438E"/>
    <w:rsid w:val="00DE0F2F"/>
    <w:rsid w:val="00DE1C0B"/>
    <w:rsid w:val="00DE599B"/>
    <w:rsid w:val="00DE5D49"/>
    <w:rsid w:val="00DF0670"/>
    <w:rsid w:val="00DF3112"/>
    <w:rsid w:val="00DF4DFF"/>
    <w:rsid w:val="00E00BB3"/>
    <w:rsid w:val="00E51B52"/>
    <w:rsid w:val="00E566B8"/>
    <w:rsid w:val="00E71D2F"/>
    <w:rsid w:val="00E72F70"/>
    <w:rsid w:val="00E72FEE"/>
    <w:rsid w:val="00E823AF"/>
    <w:rsid w:val="00E87EBC"/>
    <w:rsid w:val="00E92E0E"/>
    <w:rsid w:val="00E93E2F"/>
    <w:rsid w:val="00EA623A"/>
    <w:rsid w:val="00EA74F1"/>
    <w:rsid w:val="00EB6F3E"/>
    <w:rsid w:val="00ED4E53"/>
    <w:rsid w:val="00F00129"/>
    <w:rsid w:val="00F17B15"/>
    <w:rsid w:val="00F2370A"/>
    <w:rsid w:val="00F37F45"/>
    <w:rsid w:val="00F42B52"/>
    <w:rsid w:val="00F501DD"/>
    <w:rsid w:val="00F50CEF"/>
    <w:rsid w:val="00F61DB9"/>
    <w:rsid w:val="00F6364E"/>
    <w:rsid w:val="00F65881"/>
    <w:rsid w:val="00FA2BC4"/>
    <w:rsid w:val="00FB35EB"/>
    <w:rsid w:val="00FC19DC"/>
    <w:rsid w:val="00FC5BA0"/>
    <w:rsid w:val="00FD5A4A"/>
    <w:rsid w:val="00FE044B"/>
    <w:rsid w:val="00FE4E39"/>
    <w:rsid w:val="00FF3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12AA9A"/>
  <w14:defaultImageDpi w14:val="300"/>
  <w15:docId w15:val="{7F6A75B1-2E06-7640-BE79-43A892DC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95"/>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2F95"/>
    <w:pPr>
      <w:tabs>
        <w:tab w:val="center" w:pos="4320"/>
        <w:tab w:val="right" w:pos="8640"/>
      </w:tabs>
    </w:pPr>
  </w:style>
  <w:style w:type="character" w:customStyle="1" w:styleId="HeaderChar">
    <w:name w:val="Header Char"/>
    <w:basedOn w:val="DefaultParagraphFont"/>
    <w:link w:val="Header"/>
    <w:rsid w:val="00D22F95"/>
    <w:rPr>
      <w:rFonts w:ascii="Times New Roman" w:eastAsia="Times New Roman" w:hAnsi="Times New Roman" w:cs="Times New Roman"/>
    </w:rPr>
  </w:style>
  <w:style w:type="paragraph" w:styleId="Footer">
    <w:name w:val="footer"/>
    <w:basedOn w:val="Normal"/>
    <w:link w:val="FooterChar"/>
    <w:semiHidden/>
    <w:rsid w:val="00D22F95"/>
    <w:pPr>
      <w:tabs>
        <w:tab w:val="center" w:pos="4320"/>
        <w:tab w:val="right" w:pos="8640"/>
      </w:tabs>
    </w:pPr>
  </w:style>
  <w:style w:type="character" w:customStyle="1" w:styleId="FooterChar">
    <w:name w:val="Footer Char"/>
    <w:basedOn w:val="DefaultParagraphFont"/>
    <w:link w:val="Footer"/>
    <w:semiHidden/>
    <w:rsid w:val="00D22F95"/>
    <w:rPr>
      <w:rFonts w:ascii="Times New Roman" w:eastAsia="Times New Roman" w:hAnsi="Times New Roman" w:cs="Times New Roman"/>
    </w:rPr>
  </w:style>
  <w:style w:type="character" w:styleId="PageNumber">
    <w:name w:val="page number"/>
    <w:basedOn w:val="DefaultParagraphFont"/>
    <w:uiPriority w:val="99"/>
    <w:semiHidden/>
    <w:unhideWhenUsed/>
    <w:rsid w:val="00D22F95"/>
  </w:style>
  <w:style w:type="paragraph" w:customStyle="1" w:styleId="Default">
    <w:name w:val="Default"/>
    <w:rsid w:val="00D22F95"/>
    <w:pPr>
      <w:widowControl w:val="0"/>
      <w:autoSpaceDE w:val="0"/>
      <w:autoSpaceDN w:val="0"/>
      <w:adjustRightInd w:val="0"/>
    </w:pPr>
    <w:rPr>
      <w:rFonts w:ascii="Arial" w:eastAsia="Times New Roman" w:hAnsi="Arial" w:cs="Arial"/>
      <w:color w:val="000000"/>
    </w:rPr>
  </w:style>
  <w:style w:type="paragraph" w:styleId="BalloonText">
    <w:name w:val="Balloon Text"/>
    <w:basedOn w:val="Normal"/>
    <w:link w:val="BalloonTextChar"/>
    <w:uiPriority w:val="99"/>
    <w:semiHidden/>
    <w:unhideWhenUsed/>
    <w:rsid w:val="002022C5"/>
    <w:rPr>
      <w:sz w:val="18"/>
      <w:szCs w:val="18"/>
    </w:rPr>
  </w:style>
  <w:style w:type="character" w:customStyle="1" w:styleId="BalloonTextChar">
    <w:name w:val="Balloon Text Char"/>
    <w:basedOn w:val="DefaultParagraphFont"/>
    <w:link w:val="BalloonText"/>
    <w:uiPriority w:val="99"/>
    <w:semiHidden/>
    <w:rsid w:val="002022C5"/>
    <w:rPr>
      <w:rFonts w:ascii="Times New Roman" w:eastAsia="Times New Roman" w:hAnsi="Times New Roman" w:cs="Times New Roman"/>
      <w:sz w:val="18"/>
      <w:szCs w:val="18"/>
    </w:rPr>
  </w:style>
  <w:style w:type="character" w:styleId="Strong">
    <w:name w:val="Strong"/>
    <w:basedOn w:val="DefaultParagraphFont"/>
    <w:uiPriority w:val="22"/>
    <w:qFormat/>
    <w:rsid w:val="00DE599B"/>
    <w:rPr>
      <w:b/>
      <w:bCs/>
    </w:rPr>
  </w:style>
  <w:style w:type="character" w:styleId="Hyperlink">
    <w:name w:val="Hyperlink"/>
    <w:basedOn w:val="DefaultParagraphFont"/>
    <w:uiPriority w:val="99"/>
    <w:semiHidden/>
    <w:unhideWhenUsed/>
    <w:rsid w:val="00DE599B"/>
    <w:rPr>
      <w:color w:val="0000FF"/>
      <w:u w:val="single"/>
    </w:rPr>
  </w:style>
  <w:style w:type="character" w:customStyle="1" w:styleId="apple-converted-space">
    <w:name w:val="apple-converted-space"/>
    <w:basedOn w:val="DefaultParagraphFont"/>
    <w:rsid w:val="000A28EE"/>
  </w:style>
  <w:style w:type="character" w:styleId="CommentReference">
    <w:name w:val="annotation reference"/>
    <w:basedOn w:val="DefaultParagraphFont"/>
    <w:uiPriority w:val="99"/>
    <w:semiHidden/>
    <w:unhideWhenUsed/>
    <w:rsid w:val="008358CF"/>
    <w:rPr>
      <w:sz w:val="16"/>
      <w:szCs w:val="16"/>
    </w:rPr>
  </w:style>
  <w:style w:type="paragraph" w:styleId="CommentText">
    <w:name w:val="annotation text"/>
    <w:basedOn w:val="Normal"/>
    <w:link w:val="CommentTextChar"/>
    <w:uiPriority w:val="99"/>
    <w:semiHidden/>
    <w:unhideWhenUsed/>
    <w:rsid w:val="008358CF"/>
    <w:rPr>
      <w:sz w:val="20"/>
      <w:szCs w:val="20"/>
    </w:rPr>
  </w:style>
  <w:style w:type="character" w:customStyle="1" w:styleId="CommentTextChar">
    <w:name w:val="Comment Text Char"/>
    <w:basedOn w:val="DefaultParagraphFont"/>
    <w:link w:val="CommentText"/>
    <w:uiPriority w:val="99"/>
    <w:semiHidden/>
    <w:rsid w:val="008358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8CF"/>
    <w:rPr>
      <w:b/>
      <w:bCs/>
    </w:rPr>
  </w:style>
  <w:style w:type="character" w:customStyle="1" w:styleId="CommentSubjectChar">
    <w:name w:val="Comment Subject Char"/>
    <w:basedOn w:val="CommentTextChar"/>
    <w:link w:val="CommentSubject"/>
    <w:uiPriority w:val="99"/>
    <w:semiHidden/>
    <w:rsid w:val="008358C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C6C6A"/>
  </w:style>
  <w:style w:type="paragraph" w:styleId="Revision">
    <w:name w:val="Revision"/>
    <w:hidden/>
    <w:uiPriority w:val="99"/>
    <w:semiHidden/>
    <w:rsid w:val="009A4B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8401">
      <w:bodyDiv w:val="1"/>
      <w:marLeft w:val="0"/>
      <w:marRight w:val="0"/>
      <w:marTop w:val="0"/>
      <w:marBottom w:val="0"/>
      <w:divBdr>
        <w:top w:val="none" w:sz="0" w:space="0" w:color="auto"/>
        <w:left w:val="none" w:sz="0" w:space="0" w:color="auto"/>
        <w:bottom w:val="none" w:sz="0" w:space="0" w:color="auto"/>
        <w:right w:val="none" w:sz="0" w:space="0" w:color="auto"/>
      </w:divBdr>
    </w:div>
    <w:div w:id="72775212">
      <w:bodyDiv w:val="1"/>
      <w:marLeft w:val="0"/>
      <w:marRight w:val="0"/>
      <w:marTop w:val="0"/>
      <w:marBottom w:val="0"/>
      <w:divBdr>
        <w:top w:val="none" w:sz="0" w:space="0" w:color="auto"/>
        <w:left w:val="none" w:sz="0" w:space="0" w:color="auto"/>
        <w:bottom w:val="none" w:sz="0" w:space="0" w:color="auto"/>
        <w:right w:val="none" w:sz="0" w:space="0" w:color="auto"/>
      </w:divBdr>
    </w:div>
    <w:div w:id="163595231">
      <w:bodyDiv w:val="1"/>
      <w:marLeft w:val="0"/>
      <w:marRight w:val="0"/>
      <w:marTop w:val="0"/>
      <w:marBottom w:val="0"/>
      <w:divBdr>
        <w:top w:val="none" w:sz="0" w:space="0" w:color="auto"/>
        <w:left w:val="none" w:sz="0" w:space="0" w:color="auto"/>
        <w:bottom w:val="none" w:sz="0" w:space="0" w:color="auto"/>
        <w:right w:val="none" w:sz="0" w:space="0" w:color="auto"/>
      </w:divBdr>
    </w:div>
    <w:div w:id="215165703">
      <w:bodyDiv w:val="1"/>
      <w:marLeft w:val="0"/>
      <w:marRight w:val="0"/>
      <w:marTop w:val="0"/>
      <w:marBottom w:val="0"/>
      <w:divBdr>
        <w:top w:val="none" w:sz="0" w:space="0" w:color="auto"/>
        <w:left w:val="none" w:sz="0" w:space="0" w:color="auto"/>
        <w:bottom w:val="none" w:sz="0" w:space="0" w:color="auto"/>
        <w:right w:val="none" w:sz="0" w:space="0" w:color="auto"/>
      </w:divBdr>
    </w:div>
    <w:div w:id="246773123">
      <w:bodyDiv w:val="1"/>
      <w:marLeft w:val="0"/>
      <w:marRight w:val="0"/>
      <w:marTop w:val="0"/>
      <w:marBottom w:val="0"/>
      <w:divBdr>
        <w:top w:val="none" w:sz="0" w:space="0" w:color="auto"/>
        <w:left w:val="none" w:sz="0" w:space="0" w:color="auto"/>
        <w:bottom w:val="none" w:sz="0" w:space="0" w:color="auto"/>
        <w:right w:val="none" w:sz="0" w:space="0" w:color="auto"/>
      </w:divBdr>
    </w:div>
    <w:div w:id="261107221">
      <w:bodyDiv w:val="1"/>
      <w:marLeft w:val="0"/>
      <w:marRight w:val="0"/>
      <w:marTop w:val="0"/>
      <w:marBottom w:val="0"/>
      <w:divBdr>
        <w:top w:val="none" w:sz="0" w:space="0" w:color="auto"/>
        <w:left w:val="none" w:sz="0" w:space="0" w:color="auto"/>
        <w:bottom w:val="none" w:sz="0" w:space="0" w:color="auto"/>
        <w:right w:val="none" w:sz="0" w:space="0" w:color="auto"/>
      </w:divBdr>
    </w:div>
    <w:div w:id="332296303">
      <w:bodyDiv w:val="1"/>
      <w:marLeft w:val="0"/>
      <w:marRight w:val="0"/>
      <w:marTop w:val="0"/>
      <w:marBottom w:val="0"/>
      <w:divBdr>
        <w:top w:val="none" w:sz="0" w:space="0" w:color="auto"/>
        <w:left w:val="none" w:sz="0" w:space="0" w:color="auto"/>
        <w:bottom w:val="none" w:sz="0" w:space="0" w:color="auto"/>
        <w:right w:val="none" w:sz="0" w:space="0" w:color="auto"/>
      </w:divBdr>
      <w:divsChild>
        <w:div w:id="1175265456">
          <w:marLeft w:val="0"/>
          <w:marRight w:val="0"/>
          <w:marTop w:val="0"/>
          <w:marBottom w:val="0"/>
          <w:divBdr>
            <w:top w:val="none" w:sz="0" w:space="0" w:color="auto"/>
            <w:left w:val="none" w:sz="0" w:space="0" w:color="auto"/>
            <w:bottom w:val="none" w:sz="0" w:space="0" w:color="auto"/>
            <w:right w:val="none" w:sz="0" w:space="0" w:color="auto"/>
          </w:divBdr>
          <w:divsChild>
            <w:div w:id="1331253285">
              <w:marLeft w:val="0"/>
              <w:marRight w:val="0"/>
              <w:marTop w:val="0"/>
              <w:marBottom w:val="0"/>
              <w:divBdr>
                <w:top w:val="none" w:sz="0" w:space="0" w:color="auto"/>
                <w:left w:val="none" w:sz="0" w:space="0" w:color="auto"/>
                <w:bottom w:val="none" w:sz="0" w:space="0" w:color="auto"/>
                <w:right w:val="none" w:sz="0" w:space="0" w:color="auto"/>
              </w:divBdr>
              <w:divsChild>
                <w:div w:id="18198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6543">
      <w:bodyDiv w:val="1"/>
      <w:marLeft w:val="0"/>
      <w:marRight w:val="0"/>
      <w:marTop w:val="0"/>
      <w:marBottom w:val="0"/>
      <w:divBdr>
        <w:top w:val="none" w:sz="0" w:space="0" w:color="auto"/>
        <w:left w:val="none" w:sz="0" w:space="0" w:color="auto"/>
        <w:bottom w:val="none" w:sz="0" w:space="0" w:color="auto"/>
        <w:right w:val="none" w:sz="0" w:space="0" w:color="auto"/>
      </w:divBdr>
    </w:div>
    <w:div w:id="343095310">
      <w:bodyDiv w:val="1"/>
      <w:marLeft w:val="0"/>
      <w:marRight w:val="0"/>
      <w:marTop w:val="0"/>
      <w:marBottom w:val="0"/>
      <w:divBdr>
        <w:top w:val="none" w:sz="0" w:space="0" w:color="auto"/>
        <w:left w:val="none" w:sz="0" w:space="0" w:color="auto"/>
        <w:bottom w:val="none" w:sz="0" w:space="0" w:color="auto"/>
        <w:right w:val="none" w:sz="0" w:space="0" w:color="auto"/>
      </w:divBdr>
    </w:div>
    <w:div w:id="356545754">
      <w:bodyDiv w:val="1"/>
      <w:marLeft w:val="0"/>
      <w:marRight w:val="0"/>
      <w:marTop w:val="0"/>
      <w:marBottom w:val="0"/>
      <w:divBdr>
        <w:top w:val="none" w:sz="0" w:space="0" w:color="auto"/>
        <w:left w:val="none" w:sz="0" w:space="0" w:color="auto"/>
        <w:bottom w:val="none" w:sz="0" w:space="0" w:color="auto"/>
        <w:right w:val="none" w:sz="0" w:space="0" w:color="auto"/>
      </w:divBdr>
    </w:div>
    <w:div w:id="360588961">
      <w:bodyDiv w:val="1"/>
      <w:marLeft w:val="0"/>
      <w:marRight w:val="0"/>
      <w:marTop w:val="0"/>
      <w:marBottom w:val="0"/>
      <w:divBdr>
        <w:top w:val="none" w:sz="0" w:space="0" w:color="auto"/>
        <w:left w:val="none" w:sz="0" w:space="0" w:color="auto"/>
        <w:bottom w:val="none" w:sz="0" w:space="0" w:color="auto"/>
        <w:right w:val="none" w:sz="0" w:space="0" w:color="auto"/>
      </w:divBdr>
    </w:div>
    <w:div w:id="366950595">
      <w:bodyDiv w:val="1"/>
      <w:marLeft w:val="0"/>
      <w:marRight w:val="0"/>
      <w:marTop w:val="0"/>
      <w:marBottom w:val="0"/>
      <w:divBdr>
        <w:top w:val="none" w:sz="0" w:space="0" w:color="auto"/>
        <w:left w:val="none" w:sz="0" w:space="0" w:color="auto"/>
        <w:bottom w:val="none" w:sz="0" w:space="0" w:color="auto"/>
        <w:right w:val="none" w:sz="0" w:space="0" w:color="auto"/>
      </w:divBdr>
      <w:divsChild>
        <w:div w:id="1378893392">
          <w:marLeft w:val="0"/>
          <w:marRight w:val="0"/>
          <w:marTop w:val="0"/>
          <w:marBottom w:val="0"/>
          <w:divBdr>
            <w:top w:val="none" w:sz="0" w:space="0" w:color="auto"/>
            <w:left w:val="none" w:sz="0" w:space="0" w:color="auto"/>
            <w:bottom w:val="none" w:sz="0" w:space="0" w:color="auto"/>
            <w:right w:val="none" w:sz="0" w:space="0" w:color="auto"/>
          </w:divBdr>
          <w:divsChild>
            <w:div w:id="247469657">
              <w:marLeft w:val="0"/>
              <w:marRight w:val="0"/>
              <w:marTop w:val="0"/>
              <w:marBottom w:val="0"/>
              <w:divBdr>
                <w:top w:val="none" w:sz="0" w:space="0" w:color="auto"/>
                <w:left w:val="none" w:sz="0" w:space="0" w:color="auto"/>
                <w:bottom w:val="none" w:sz="0" w:space="0" w:color="auto"/>
                <w:right w:val="none" w:sz="0" w:space="0" w:color="auto"/>
              </w:divBdr>
              <w:divsChild>
                <w:div w:id="2805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374">
      <w:bodyDiv w:val="1"/>
      <w:marLeft w:val="0"/>
      <w:marRight w:val="0"/>
      <w:marTop w:val="0"/>
      <w:marBottom w:val="0"/>
      <w:divBdr>
        <w:top w:val="none" w:sz="0" w:space="0" w:color="auto"/>
        <w:left w:val="none" w:sz="0" w:space="0" w:color="auto"/>
        <w:bottom w:val="none" w:sz="0" w:space="0" w:color="auto"/>
        <w:right w:val="none" w:sz="0" w:space="0" w:color="auto"/>
      </w:divBdr>
    </w:div>
    <w:div w:id="415128591">
      <w:bodyDiv w:val="1"/>
      <w:marLeft w:val="0"/>
      <w:marRight w:val="0"/>
      <w:marTop w:val="0"/>
      <w:marBottom w:val="0"/>
      <w:divBdr>
        <w:top w:val="none" w:sz="0" w:space="0" w:color="auto"/>
        <w:left w:val="none" w:sz="0" w:space="0" w:color="auto"/>
        <w:bottom w:val="none" w:sz="0" w:space="0" w:color="auto"/>
        <w:right w:val="none" w:sz="0" w:space="0" w:color="auto"/>
      </w:divBdr>
      <w:divsChild>
        <w:div w:id="713499915">
          <w:marLeft w:val="0"/>
          <w:marRight w:val="0"/>
          <w:marTop w:val="0"/>
          <w:marBottom w:val="0"/>
          <w:divBdr>
            <w:top w:val="none" w:sz="0" w:space="0" w:color="auto"/>
            <w:left w:val="none" w:sz="0" w:space="0" w:color="auto"/>
            <w:bottom w:val="none" w:sz="0" w:space="0" w:color="auto"/>
            <w:right w:val="none" w:sz="0" w:space="0" w:color="auto"/>
          </w:divBdr>
          <w:divsChild>
            <w:div w:id="1570505215">
              <w:marLeft w:val="0"/>
              <w:marRight w:val="0"/>
              <w:marTop w:val="0"/>
              <w:marBottom w:val="0"/>
              <w:divBdr>
                <w:top w:val="none" w:sz="0" w:space="0" w:color="auto"/>
                <w:left w:val="none" w:sz="0" w:space="0" w:color="auto"/>
                <w:bottom w:val="none" w:sz="0" w:space="0" w:color="auto"/>
                <w:right w:val="none" w:sz="0" w:space="0" w:color="auto"/>
              </w:divBdr>
              <w:divsChild>
                <w:div w:id="8540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5196">
      <w:bodyDiv w:val="1"/>
      <w:marLeft w:val="0"/>
      <w:marRight w:val="0"/>
      <w:marTop w:val="0"/>
      <w:marBottom w:val="0"/>
      <w:divBdr>
        <w:top w:val="none" w:sz="0" w:space="0" w:color="auto"/>
        <w:left w:val="none" w:sz="0" w:space="0" w:color="auto"/>
        <w:bottom w:val="none" w:sz="0" w:space="0" w:color="auto"/>
        <w:right w:val="none" w:sz="0" w:space="0" w:color="auto"/>
      </w:divBdr>
    </w:div>
    <w:div w:id="512650970">
      <w:bodyDiv w:val="1"/>
      <w:marLeft w:val="0"/>
      <w:marRight w:val="0"/>
      <w:marTop w:val="0"/>
      <w:marBottom w:val="0"/>
      <w:divBdr>
        <w:top w:val="none" w:sz="0" w:space="0" w:color="auto"/>
        <w:left w:val="none" w:sz="0" w:space="0" w:color="auto"/>
        <w:bottom w:val="none" w:sz="0" w:space="0" w:color="auto"/>
        <w:right w:val="none" w:sz="0" w:space="0" w:color="auto"/>
      </w:divBdr>
    </w:div>
    <w:div w:id="594896881">
      <w:bodyDiv w:val="1"/>
      <w:marLeft w:val="0"/>
      <w:marRight w:val="0"/>
      <w:marTop w:val="0"/>
      <w:marBottom w:val="0"/>
      <w:divBdr>
        <w:top w:val="none" w:sz="0" w:space="0" w:color="auto"/>
        <w:left w:val="none" w:sz="0" w:space="0" w:color="auto"/>
        <w:bottom w:val="none" w:sz="0" w:space="0" w:color="auto"/>
        <w:right w:val="none" w:sz="0" w:space="0" w:color="auto"/>
      </w:divBdr>
    </w:div>
    <w:div w:id="600796479">
      <w:bodyDiv w:val="1"/>
      <w:marLeft w:val="0"/>
      <w:marRight w:val="0"/>
      <w:marTop w:val="0"/>
      <w:marBottom w:val="0"/>
      <w:divBdr>
        <w:top w:val="none" w:sz="0" w:space="0" w:color="auto"/>
        <w:left w:val="none" w:sz="0" w:space="0" w:color="auto"/>
        <w:bottom w:val="none" w:sz="0" w:space="0" w:color="auto"/>
        <w:right w:val="none" w:sz="0" w:space="0" w:color="auto"/>
      </w:divBdr>
    </w:div>
    <w:div w:id="627130635">
      <w:bodyDiv w:val="1"/>
      <w:marLeft w:val="0"/>
      <w:marRight w:val="0"/>
      <w:marTop w:val="0"/>
      <w:marBottom w:val="0"/>
      <w:divBdr>
        <w:top w:val="none" w:sz="0" w:space="0" w:color="auto"/>
        <w:left w:val="none" w:sz="0" w:space="0" w:color="auto"/>
        <w:bottom w:val="none" w:sz="0" w:space="0" w:color="auto"/>
        <w:right w:val="none" w:sz="0" w:space="0" w:color="auto"/>
      </w:divBdr>
    </w:div>
    <w:div w:id="642005889">
      <w:bodyDiv w:val="1"/>
      <w:marLeft w:val="0"/>
      <w:marRight w:val="0"/>
      <w:marTop w:val="0"/>
      <w:marBottom w:val="0"/>
      <w:divBdr>
        <w:top w:val="none" w:sz="0" w:space="0" w:color="auto"/>
        <w:left w:val="none" w:sz="0" w:space="0" w:color="auto"/>
        <w:bottom w:val="none" w:sz="0" w:space="0" w:color="auto"/>
        <w:right w:val="none" w:sz="0" w:space="0" w:color="auto"/>
      </w:divBdr>
    </w:div>
    <w:div w:id="670065346">
      <w:bodyDiv w:val="1"/>
      <w:marLeft w:val="0"/>
      <w:marRight w:val="0"/>
      <w:marTop w:val="0"/>
      <w:marBottom w:val="0"/>
      <w:divBdr>
        <w:top w:val="none" w:sz="0" w:space="0" w:color="auto"/>
        <w:left w:val="none" w:sz="0" w:space="0" w:color="auto"/>
        <w:bottom w:val="none" w:sz="0" w:space="0" w:color="auto"/>
        <w:right w:val="none" w:sz="0" w:space="0" w:color="auto"/>
      </w:divBdr>
    </w:div>
    <w:div w:id="703092520">
      <w:bodyDiv w:val="1"/>
      <w:marLeft w:val="0"/>
      <w:marRight w:val="0"/>
      <w:marTop w:val="0"/>
      <w:marBottom w:val="0"/>
      <w:divBdr>
        <w:top w:val="none" w:sz="0" w:space="0" w:color="auto"/>
        <w:left w:val="none" w:sz="0" w:space="0" w:color="auto"/>
        <w:bottom w:val="none" w:sz="0" w:space="0" w:color="auto"/>
        <w:right w:val="none" w:sz="0" w:space="0" w:color="auto"/>
      </w:divBdr>
    </w:div>
    <w:div w:id="707920895">
      <w:bodyDiv w:val="1"/>
      <w:marLeft w:val="0"/>
      <w:marRight w:val="0"/>
      <w:marTop w:val="0"/>
      <w:marBottom w:val="0"/>
      <w:divBdr>
        <w:top w:val="none" w:sz="0" w:space="0" w:color="auto"/>
        <w:left w:val="none" w:sz="0" w:space="0" w:color="auto"/>
        <w:bottom w:val="none" w:sz="0" w:space="0" w:color="auto"/>
        <w:right w:val="none" w:sz="0" w:space="0" w:color="auto"/>
      </w:divBdr>
    </w:div>
    <w:div w:id="772438807">
      <w:bodyDiv w:val="1"/>
      <w:marLeft w:val="0"/>
      <w:marRight w:val="0"/>
      <w:marTop w:val="0"/>
      <w:marBottom w:val="0"/>
      <w:divBdr>
        <w:top w:val="none" w:sz="0" w:space="0" w:color="auto"/>
        <w:left w:val="none" w:sz="0" w:space="0" w:color="auto"/>
        <w:bottom w:val="none" w:sz="0" w:space="0" w:color="auto"/>
        <w:right w:val="none" w:sz="0" w:space="0" w:color="auto"/>
      </w:divBdr>
    </w:div>
    <w:div w:id="846942852">
      <w:bodyDiv w:val="1"/>
      <w:marLeft w:val="0"/>
      <w:marRight w:val="0"/>
      <w:marTop w:val="0"/>
      <w:marBottom w:val="0"/>
      <w:divBdr>
        <w:top w:val="none" w:sz="0" w:space="0" w:color="auto"/>
        <w:left w:val="none" w:sz="0" w:space="0" w:color="auto"/>
        <w:bottom w:val="none" w:sz="0" w:space="0" w:color="auto"/>
        <w:right w:val="none" w:sz="0" w:space="0" w:color="auto"/>
      </w:divBdr>
    </w:div>
    <w:div w:id="898251707">
      <w:bodyDiv w:val="1"/>
      <w:marLeft w:val="0"/>
      <w:marRight w:val="0"/>
      <w:marTop w:val="0"/>
      <w:marBottom w:val="0"/>
      <w:divBdr>
        <w:top w:val="none" w:sz="0" w:space="0" w:color="auto"/>
        <w:left w:val="none" w:sz="0" w:space="0" w:color="auto"/>
        <w:bottom w:val="none" w:sz="0" w:space="0" w:color="auto"/>
        <w:right w:val="none" w:sz="0" w:space="0" w:color="auto"/>
      </w:divBdr>
    </w:div>
    <w:div w:id="902915132">
      <w:bodyDiv w:val="1"/>
      <w:marLeft w:val="0"/>
      <w:marRight w:val="0"/>
      <w:marTop w:val="0"/>
      <w:marBottom w:val="0"/>
      <w:divBdr>
        <w:top w:val="none" w:sz="0" w:space="0" w:color="auto"/>
        <w:left w:val="none" w:sz="0" w:space="0" w:color="auto"/>
        <w:bottom w:val="none" w:sz="0" w:space="0" w:color="auto"/>
        <w:right w:val="none" w:sz="0" w:space="0" w:color="auto"/>
      </w:divBdr>
    </w:div>
    <w:div w:id="903032684">
      <w:bodyDiv w:val="1"/>
      <w:marLeft w:val="0"/>
      <w:marRight w:val="0"/>
      <w:marTop w:val="0"/>
      <w:marBottom w:val="0"/>
      <w:divBdr>
        <w:top w:val="none" w:sz="0" w:space="0" w:color="auto"/>
        <w:left w:val="none" w:sz="0" w:space="0" w:color="auto"/>
        <w:bottom w:val="none" w:sz="0" w:space="0" w:color="auto"/>
        <w:right w:val="none" w:sz="0" w:space="0" w:color="auto"/>
      </w:divBdr>
    </w:div>
    <w:div w:id="943537584">
      <w:bodyDiv w:val="1"/>
      <w:marLeft w:val="0"/>
      <w:marRight w:val="0"/>
      <w:marTop w:val="0"/>
      <w:marBottom w:val="0"/>
      <w:divBdr>
        <w:top w:val="none" w:sz="0" w:space="0" w:color="auto"/>
        <w:left w:val="none" w:sz="0" w:space="0" w:color="auto"/>
        <w:bottom w:val="none" w:sz="0" w:space="0" w:color="auto"/>
        <w:right w:val="none" w:sz="0" w:space="0" w:color="auto"/>
      </w:divBdr>
    </w:div>
    <w:div w:id="980772659">
      <w:bodyDiv w:val="1"/>
      <w:marLeft w:val="0"/>
      <w:marRight w:val="0"/>
      <w:marTop w:val="0"/>
      <w:marBottom w:val="0"/>
      <w:divBdr>
        <w:top w:val="none" w:sz="0" w:space="0" w:color="auto"/>
        <w:left w:val="none" w:sz="0" w:space="0" w:color="auto"/>
        <w:bottom w:val="none" w:sz="0" w:space="0" w:color="auto"/>
        <w:right w:val="none" w:sz="0" w:space="0" w:color="auto"/>
      </w:divBdr>
    </w:div>
    <w:div w:id="1003321131">
      <w:bodyDiv w:val="1"/>
      <w:marLeft w:val="0"/>
      <w:marRight w:val="0"/>
      <w:marTop w:val="0"/>
      <w:marBottom w:val="0"/>
      <w:divBdr>
        <w:top w:val="none" w:sz="0" w:space="0" w:color="auto"/>
        <w:left w:val="none" w:sz="0" w:space="0" w:color="auto"/>
        <w:bottom w:val="none" w:sz="0" w:space="0" w:color="auto"/>
        <w:right w:val="none" w:sz="0" w:space="0" w:color="auto"/>
      </w:divBdr>
      <w:divsChild>
        <w:div w:id="442967171">
          <w:marLeft w:val="0"/>
          <w:marRight w:val="0"/>
          <w:marTop w:val="0"/>
          <w:marBottom w:val="0"/>
          <w:divBdr>
            <w:top w:val="none" w:sz="0" w:space="0" w:color="auto"/>
            <w:left w:val="none" w:sz="0" w:space="0" w:color="auto"/>
            <w:bottom w:val="none" w:sz="0" w:space="0" w:color="auto"/>
            <w:right w:val="none" w:sz="0" w:space="0" w:color="auto"/>
          </w:divBdr>
        </w:div>
      </w:divsChild>
    </w:div>
    <w:div w:id="1034577332">
      <w:bodyDiv w:val="1"/>
      <w:marLeft w:val="0"/>
      <w:marRight w:val="0"/>
      <w:marTop w:val="0"/>
      <w:marBottom w:val="0"/>
      <w:divBdr>
        <w:top w:val="none" w:sz="0" w:space="0" w:color="auto"/>
        <w:left w:val="none" w:sz="0" w:space="0" w:color="auto"/>
        <w:bottom w:val="none" w:sz="0" w:space="0" w:color="auto"/>
        <w:right w:val="none" w:sz="0" w:space="0" w:color="auto"/>
      </w:divBdr>
    </w:div>
    <w:div w:id="1063061579">
      <w:bodyDiv w:val="1"/>
      <w:marLeft w:val="0"/>
      <w:marRight w:val="0"/>
      <w:marTop w:val="0"/>
      <w:marBottom w:val="0"/>
      <w:divBdr>
        <w:top w:val="none" w:sz="0" w:space="0" w:color="auto"/>
        <w:left w:val="none" w:sz="0" w:space="0" w:color="auto"/>
        <w:bottom w:val="none" w:sz="0" w:space="0" w:color="auto"/>
        <w:right w:val="none" w:sz="0" w:space="0" w:color="auto"/>
      </w:divBdr>
    </w:div>
    <w:div w:id="1063941792">
      <w:bodyDiv w:val="1"/>
      <w:marLeft w:val="0"/>
      <w:marRight w:val="0"/>
      <w:marTop w:val="0"/>
      <w:marBottom w:val="0"/>
      <w:divBdr>
        <w:top w:val="none" w:sz="0" w:space="0" w:color="auto"/>
        <w:left w:val="none" w:sz="0" w:space="0" w:color="auto"/>
        <w:bottom w:val="none" w:sz="0" w:space="0" w:color="auto"/>
        <w:right w:val="none" w:sz="0" w:space="0" w:color="auto"/>
      </w:divBdr>
    </w:div>
    <w:div w:id="1113475826">
      <w:bodyDiv w:val="1"/>
      <w:marLeft w:val="0"/>
      <w:marRight w:val="0"/>
      <w:marTop w:val="0"/>
      <w:marBottom w:val="0"/>
      <w:divBdr>
        <w:top w:val="none" w:sz="0" w:space="0" w:color="auto"/>
        <w:left w:val="none" w:sz="0" w:space="0" w:color="auto"/>
        <w:bottom w:val="none" w:sz="0" w:space="0" w:color="auto"/>
        <w:right w:val="none" w:sz="0" w:space="0" w:color="auto"/>
      </w:divBdr>
    </w:div>
    <w:div w:id="1137793553">
      <w:bodyDiv w:val="1"/>
      <w:marLeft w:val="0"/>
      <w:marRight w:val="0"/>
      <w:marTop w:val="0"/>
      <w:marBottom w:val="0"/>
      <w:divBdr>
        <w:top w:val="none" w:sz="0" w:space="0" w:color="auto"/>
        <w:left w:val="none" w:sz="0" w:space="0" w:color="auto"/>
        <w:bottom w:val="none" w:sz="0" w:space="0" w:color="auto"/>
        <w:right w:val="none" w:sz="0" w:space="0" w:color="auto"/>
      </w:divBdr>
    </w:div>
    <w:div w:id="1166507104">
      <w:bodyDiv w:val="1"/>
      <w:marLeft w:val="0"/>
      <w:marRight w:val="0"/>
      <w:marTop w:val="0"/>
      <w:marBottom w:val="0"/>
      <w:divBdr>
        <w:top w:val="none" w:sz="0" w:space="0" w:color="auto"/>
        <w:left w:val="none" w:sz="0" w:space="0" w:color="auto"/>
        <w:bottom w:val="none" w:sz="0" w:space="0" w:color="auto"/>
        <w:right w:val="none" w:sz="0" w:space="0" w:color="auto"/>
      </w:divBdr>
    </w:div>
    <w:div w:id="1198467482">
      <w:bodyDiv w:val="1"/>
      <w:marLeft w:val="0"/>
      <w:marRight w:val="0"/>
      <w:marTop w:val="0"/>
      <w:marBottom w:val="0"/>
      <w:divBdr>
        <w:top w:val="none" w:sz="0" w:space="0" w:color="auto"/>
        <w:left w:val="none" w:sz="0" w:space="0" w:color="auto"/>
        <w:bottom w:val="none" w:sz="0" w:space="0" w:color="auto"/>
        <w:right w:val="none" w:sz="0" w:space="0" w:color="auto"/>
      </w:divBdr>
    </w:div>
    <w:div w:id="1208025165">
      <w:bodyDiv w:val="1"/>
      <w:marLeft w:val="0"/>
      <w:marRight w:val="0"/>
      <w:marTop w:val="0"/>
      <w:marBottom w:val="0"/>
      <w:divBdr>
        <w:top w:val="none" w:sz="0" w:space="0" w:color="auto"/>
        <w:left w:val="none" w:sz="0" w:space="0" w:color="auto"/>
        <w:bottom w:val="none" w:sz="0" w:space="0" w:color="auto"/>
        <w:right w:val="none" w:sz="0" w:space="0" w:color="auto"/>
      </w:divBdr>
    </w:div>
    <w:div w:id="1253734087">
      <w:bodyDiv w:val="1"/>
      <w:marLeft w:val="0"/>
      <w:marRight w:val="0"/>
      <w:marTop w:val="0"/>
      <w:marBottom w:val="0"/>
      <w:divBdr>
        <w:top w:val="none" w:sz="0" w:space="0" w:color="auto"/>
        <w:left w:val="none" w:sz="0" w:space="0" w:color="auto"/>
        <w:bottom w:val="none" w:sz="0" w:space="0" w:color="auto"/>
        <w:right w:val="none" w:sz="0" w:space="0" w:color="auto"/>
      </w:divBdr>
    </w:div>
    <w:div w:id="1310285103">
      <w:bodyDiv w:val="1"/>
      <w:marLeft w:val="0"/>
      <w:marRight w:val="0"/>
      <w:marTop w:val="0"/>
      <w:marBottom w:val="0"/>
      <w:divBdr>
        <w:top w:val="none" w:sz="0" w:space="0" w:color="auto"/>
        <w:left w:val="none" w:sz="0" w:space="0" w:color="auto"/>
        <w:bottom w:val="none" w:sz="0" w:space="0" w:color="auto"/>
        <w:right w:val="none" w:sz="0" w:space="0" w:color="auto"/>
      </w:divBdr>
    </w:div>
    <w:div w:id="1317565836">
      <w:bodyDiv w:val="1"/>
      <w:marLeft w:val="0"/>
      <w:marRight w:val="0"/>
      <w:marTop w:val="0"/>
      <w:marBottom w:val="0"/>
      <w:divBdr>
        <w:top w:val="none" w:sz="0" w:space="0" w:color="auto"/>
        <w:left w:val="none" w:sz="0" w:space="0" w:color="auto"/>
        <w:bottom w:val="none" w:sz="0" w:space="0" w:color="auto"/>
        <w:right w:val="none" w:sz="0" w:space="0" w:color="auto"/>
      </w:divBdr>
    </w:div>
    <w:div w:id="1428696439">
      <w:bodyDiv w:val="1"/>
      <w:marLeft w:val="0"/>
      <w:marRight w:val="0"/>
      <w:marTop w:val="0"/>
      <w:marBottom w:val="0"/>
      <w:divBdr>
        <w:top w:val="none" w:sz="0" w:space="0" w:color="auto"/>
        <w:left w:val="none" w:sz="0" w:space="0" w:color="auto"/>
        <w:bottom w:val="none" w:sz="0" w:space="0" w:color="auto"/>
        <w:right w:val="none" w:sz="0" w:space="0" w:color="auto"/>
      </w:divBdr>
    </w:div>
    <w:div w:id="1538424224">
      <w:bodyDiv w:val="1"/>
      <w:marLeft w:val="0"/>
      <w:marRight w:val="0"/>
      <w:marTop w:val="0"/>
      <w:marBottom w:val="0"/>
      <w:divBdr>
        <w:top w:val="none" w:sz="0" w:space="0" w:color="auto"/>
        <w:left w:val="none" w:sz="0" w:space="0" w:color="auto"/>
        <w:bottom w:val="none" w:sz="0" w:space="0" w:color="auto"/>
        <w:right w:val="none" w:sz="0" w:space="0" w:color="auto"/>
      </w:divBdr>
    </w:div>
    <w:div w:id="1559709952">
      <w:bodyDiv w:val="1"/>
      <w:marLeft w:val="0"/>
      <w:marRight w:val="0"/>
      <w:marTop w:val="0"/>
      <w:marBottom w:val="0"/>
      <w:divBdr>
        <w:top w:val="none" w:sz="0" w:space="0" w:color="auto"/>
        <w:left w:val="none" w:sz="0" w:space="0" w:color="auto"/>
        <w:bottom w:val="none" w:sz="0" w:space="0" w:color="auto"/>
        <w:right w:val="none" w:sz="0" w:space="0" w:color="auto"/>
      </w:divBdr>
    </w:div>
    <w:div w:id="1570992840">
      <w:bodyDiv w:val="1"/>
      <w:marLeft w:val="0"/>
      <w:marRight w:val="0"/>
      <w:marTop w:val="0"/>
      <w:marBottom w:val="0"/>
      <w:divBdr>
        <w:top w:val="none" w:sz="0" w:space="0" w:color="auto"/>
        <w:left w:val="none" w:sz="0" w:space="0" w:color="auto"/>
        <w:bottom w:val="none" w:sz="0" w:space="0" w:color="auto"/>
        <w:right w:val="none" w:sz="0" w:space="0" w:color="auto"/>
      </w:divBdr>
    </w:div>
    <w:div w:id="1574125491">
      <w:bodyDiv w:val="1"/>
      <w:marLeft w:val="0"/>
      <w:marRight w:val="0"/>
      <w:marTop w:val="0"/>
      <w:marBottom w:val="0"/>
      <w:divBdr>
        <w:top w:val="none" w:sz="0" w:space="0" w:color="auto"/>
        <w:left w:val="none" w:sz="0" w:space="0" w:color="auto"/>
        <w:bottom w:val="none" w:sz="0" w:space="0" w:color="auto"/>
        <w:right w:val="none" w:sz="0" w:space="0" w:color="auto"/>
      </w:divBdr>
    </w:div>
    <w:div w:id="1585214065">
      <w:bodyDiv w:val="1"/>
      <w:marLeft w:val="0"/>
      <w:marRight w:val="0"/>
      <w:marTop w:val="0"/>
      <w:marBottom w:val="0"/>
      <w:divBdr>
        <w:top w:val="none" w:sz="0" w:space="0" w:color="auto"/>
        <w:left w:val="none" w:sz="0" w:space="0" w:color="auto"/>
        <w:bottom w:val="none" w:sz="0" w:space="0" w:color="auto"/>
        <w:right w:val="none" w:sz="0" w:space="0" w:color="auto"/>
      </w:divBdr>
    </w:div>
    <w:div w:id="1607931773">
      <w:bodyDiv w:val="1"/>
      <w:marLeft w:val="0"/>
      <w:marRight w:val="0"/>
      <w:marTop w:val="0"/>
      <w:marBottom w:val="0"/>
      <w:divBdr>
        <w:top w:val="none" w:sz="0" w:space="0" w:color="auto"/>
        <w:left w:val="none" w:sz="0" w:space="0" w:color="auto"/>
        <w:bottom w:val="none" w:sz="0" w:space="0" w:color="auto"/>
        <w:right w:val="none" w:sz="0" w:space="0" w:color="auto"/>
      </w:divBdr>
    </w:div>
    <w:div w:id="1653102795">
      <w:bodyDiv w:val="1"/>
      <w:marLeft w:val="0"/>
      <w:marRight w:val="0"/>
      <w:marTop w:val="0"/>
      <w:marBottom w:val="0"/>
      <w:divBdr>
        <w:top w:val="none" w:sz="0" w:space="0" w:color="auto"/>
        <w:left w:val="none" w:sz="0" w:space="0" w:color="auto"/>
        <w:bottom w:val="none" w:sz="0" w:space="0" w:color="auto"/>
        <w:right w:val="none" w:sz="0" w:space="0" w:color="auto"/>
      </w:divBdr>
    </w:div>
    <w:div w:id="1688367014">
      <w:bodyDiv w:val="1"/>
      <w:marLeft w:val="0"/>
      <w:marRight w:val="0"/>
      <w:marTop w:val="0"/>
      <w:marBottom w:val="0"/>
      <w:divBdr>
        <w:top w:val="none" w:sz="0" w:space="0" w:color="auto"/>
        <w:left w:val="none" w:sz="0" w:space="0" w:color="auto"/>
        <w:bottom w:val="none" w:sz="0" w:space="0" w:color="auto"/>
        <w:right w:val="none" w:sz="0" w:space="0" w:color="auto"/>
      </w:divBdr>
    </w:div>
    <w:div w:id="1759057875">
      <w:bodyDiv w:val="1"/>
      <w:marLeft w:val="0"/>
      <w:marRight w:val="0"/>
      <w:marTop w:val="0"/>
      <w:marBottom w:val="0"/>
      <w:divBdr>
        <w:top w:val="none" w:sz="0" w:space="0" w:color="auto"/>
        <w:left w:val="none" w:sz="0" w:space="0" w:color="auto"/>
        <w:bottom w:val="none" w:sz="0" w:space="0" w:color="auto"/>
        <w:right w:val="none" w:sz="0" w:space="0" w:color="auto"/>
      </w:divBdr>
    </w:div>
    <w:div w:id="1780756850">
      <w:bodyDiv w:val="1"/>
      <w:marLeft w:val="0"/>
      <w:marRight w:val="0"/>
      <w:marTop w:val="0"/>
      <w:marBottom w:val="0"/>
      <w:divBdr>
        <w:top w:val="none" w:sz="0" w:space="0" w:color="auto"/>
        <w:left w:val="none" w:sz="0" w:space="0" w:color="auto"/>
        <w:bottom w:val="none" w:sz="0" w:space="0" w:color="auto"/>
        <w:right w:val="none" w:sz="0" w:space="0" w:color="auto"/>
      </w:divBdr>
    </w:div>
    <w:div w:id="1813281741">
      <w:bodyDiv w:val="1"/>
      <w:marLeft w:val="0"/>
      <w:marRight w:val="0"/>
      <w:marTop w:val="0"/>
      <w:marBottom w:val="0"/>
      <w:divBdr>
        <w:top w:val="none" w:sz="0" w:space="0" w:color="auto"/>
        <w:left w:val="none" w:sz="0" w:space="0" w:color="auto"/>
        <w:bottom w:val="none" w:sz="0" w:space="0" w:color="auto"/>
        <w:right w:val="none" w:sz="0" w:space="0" w:color="auto"/>
      </w:divBdr>
    </w:div>
    <w:div w:id="1853647600">
      <w:bodyDiv w:val="1"/>
      <w:marLeft w:val="0"/>
      <w:marRight w:val="0"/>
      <w:marTop w:val="0"/>
      <w:marBottom w:val="0"/>
      <w:divBdr>
        <w:top w:val="none" w:sz="0" w:space="0" w:color="auto"/>
        <w:left w:val="none" w:sz="0" w:space="0" w:color="auto"/>
        <w:bottom w:val="none" w:sz="0" w:space="0" w:color="auto"/>
        <w:right w:val="none" w:sz="0" w:space="0" w:color="auto"/>
      </w:divBdr>
    </w:div>
    <w:div w:id="1880359583">
      <w:bodyDiv w:val="1"/>
      <w:marLeft w:val="0"/>
      <w:marRight w:val="0"/>
      <w:marTop w:val="0"/>
      <w:marBottom w:val="0"/>
      <w:divBdr>
        <w:top w:val="none" w:sz="0" w:space="0" w:color="auto"/>
        <w:left w:val="none" w:sz="0" w:space="0" w:color="auto"/>
        <w:bottom w:val="none" w:sz="0" w:space="0" w:color="auto"/>
        <w:right w:val="none" w:sz="0" w:space="0" w:color="auto"/>
      </w:divBdr>
      <w:divsChild>
        <w:div w:id="1958171910">
          <w:marLeft w:val="0"/>
          <w:marRight w:val="0"/>
          <w:marTop w:val="0"/>
          <w:marBottom w:val="0"/>
          <w:divBdr>
            <w:top w:val="none" w:sz="0" w:space="0" w:color="auto"/>
            <w:left w:val="none" w:sz="0" w:space="0" w:color="auto"/>
            <w:bottom w:val="none" w:sz="0" w:space="0" w:color="auto"/>
            <w:right w:val="none" w:sz="0" w:space="0" w:color="auto"/>
          </w:divBdr>
          <w:divsChild>
            <w:div w:id="843545698">
              <w:marLeft w:val="0"/>
              <w:marRight w:val="0"/>
              <w:marTop w:val="0"/>
              <w:marBottom w:val="0"/>
              <w:divBdr>
                <w:top w:val="none" w:sz="0" w:space="0" w:color="auto"/>
                <w:left w:val="none" w:sz="0" w:space="0" w:color="auto"/>
                <w:bottom w:val="none" w:sz="0" w:space="0" w:color="auto"/>
                <w:right w:val="none" w:sz="0" w:space="0" w:color="auto"/>
              </w:divBdr>
              <w:divsChild>
                <w:div w:id="1638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9065">
      <w:bodyDiv w:val="1"/>
      <w:marLeft w:val="0"/>
      <w:marRight w:val="0"/>
      <w:marTop w:val="0"/>
      <w:marBottom w:val="0"/>
      <w:divBdr>
        <w:top w:val="none" w:sz="0" w:space="0" w:color="auto"/>
        <w:left w:val="none" w:sz="0" w:space="0" w:color="auto"/>
        <w:bottom w:val="none" w:sz="0" w:space="0" w:color="auto"/>
        <w:right w:val="none" w:sz="0" w:space="0" w:color="auto"/>
      </w:divBdr>
    </w:div>
    <w:div w:id="1903058478">
      <w:bodyDiv w:val="1"/>
      <w:marLeft w:val="0"/>
      <w:marRight w:val="0"/>
      <w:marTop w:val="0"/>
      <w:marBottom w:val="0"/>
      <w:divBdr>
        <w:top w:val="none" w:sz="0" w:space="0" w:color="auto"/>
        <w:left w:val="none" w:sz="0" w:space="0" w:color="auto"/>
        <w:bottom w:val="none" w:sz="0" w:space="0" w:color="auto"/>
        <w:right w:val="none" w:sz="0" w:space="0" w:color="auto"/>
      </w:divBdr>
      <w:divsChild>
        <w:div w:id="148837340">
          <w:marLeft w:val="0"/>
          <w:marRight w:val="0"/>
          <w:marTop w:val="0"/>
          <w:marBottom w:val="0"/>
          <w:divBdr>
            <w:top w:val="none" w:sz="0" w:space="0" w:color="auto"/>
            <w:left w:val="none" w:sz="0" w:space="0" w:color="auto"/>
            <w:bottom w:val="none" w:sz="0" w:space="0" w:color="auto"/>
            <w:right w:val="none" w:sz="0" w:space="0" w:color="auto"/>
          </w:divBdr>
        </w:div>
      </w:divsChild>
    </w:div>
    <w:div w:id="1914656757">
      <w:bodyDiv w:val="1"/>
      <w:marLeft w:val="0"/>
      <w:marRight w:val="0"/>
      <w:marTop w:val="0"/>
      <w:marBottom w:val="0"/>
      <w:divBdr>
        <w:top w:val="none" w:sz="0" w:space="0" w:color="auto"/>
        <w:left w:val="none" w:sz="0" w:space="0" w:color="auto"/>
        <w:bottom w:val="none" w:sz="0" w:space="0" w:color="auto"/>
        <w:right w:val="none" w:sz="0" w:space="0" w:color="auto"/>
      </w:divBdr>
    </w:div>
    <w:div w:id="2052143116">
      <w:bodyDiv w:val="1"/>
      <w:marLeft w:val="0"/>
      <w:marRight w:val="0"/>
      <w:marTop w:val="0"/>
      <w:marBottom w:val="0"/>
      <w:divBdr>
        <w:top w:val="none" w:sz="0" w:space="0" w:color="auto"/>
        <w:left w:val="none" w:sz="0" w:space="0" w:color="auto"/>
        <w:bottom w:val="none" w:sz="0" w:space="0" w:color="auto"/>
        <w:right w:val="none" w:sz="0" w:space="0" w:color="auto"/>
      </w:divBdr>
    </w:div>
    <w:div w:id="2065448983">
      <w:bodyDiv w:val="1"/>
      <w:marLeft w:val="0"/>
      <w:marRight w:val="0"/>
      <w:marTop w:val="0"/>
      <w:marBottom w:val="0"/>
      <w:divBdr>
        <w:top w:val="none" w:sz="0" w:space="0" w:color="auto"/>
        <w:left w:val="none" w:sz="0" w:space="0" w:color="auto"/>
        <w:bottom w:val="none" w:sz="0" w:space="0" w:color="auto"/>
        <w:right w:val="none" w:sz="0" w:space="0" w:color="auto"/>
      </w:divBdr>
    </w:div>
    <w:div w:id="2086295575">
      <w:bodyDiv w:val="1"/>
      <w:marLeft w:val="0"/>
      <w:marRight w:val="0"/>
      <w:marTop w:val="0"/>
      <w:marBottom w:val="0"/>
      <w:divBdr>
        <w:top w:val="none" w:sz="0" w:space="0" w:color="auto"/>
        <w:left w:val="none" w:sz="0" w:space="0" w:color="auto"/>
        <w:bottom w:val="none" w:sz="0" w:space="0" w:color="auto"/>
        <w:right w:val="none" w:sz="0" w:space="0" w:color="auto"/>
      </w:divBdr>
    </w:div>
    <w:div w:id="2136747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D0B0-51BC-9740-8596-750A1385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Yuchen/GSK Graduate School</dc:creator>
  <cp:keywords/>
  <dc:description/>
  <cp:lastModifiedBy>Magaldi, Thomas</cp:lastModifiedBy>
  <cp:revision>12</cp:revision>
  <cp:lastPrinted>2025-03-19T20:50:00Z</cp:lastPrinted>
  <dcterms:created xsi:type="dcterms:W3CDTF">2025-04-28T14:38:00Z</dcterms:created>
  <dcterms:modified xsi:type="dcterms:W3CDTF">2025-04-28T16:24:00Z</dcterms:modified>
</cp:coreProperties>
</file>