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BCBE" w14:textId="77777777" w:rsidR="006C064F" w:rsidRDefault="0058666F">
      <w:pPr>
        <w:pStyle w:val="BodyText"/>
        <w:spacing w:before="82"/>
        <w:ind w:right="356"/>
        <w:jc w:val="right"/>
      </w:pPr>
      <w:r>
        <w:t>February 16,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3BD4B57E" w14:textId="77777777" w:rsidR="006C064F" w:rsidRDefault="006C064F">
      <w:pPr>
        <w:pStyle w:val="BodyText"/>
        <w:spacing w:before="133"/>
      </w:pPr>
    </w:p>
    <w:p w14:paraId="6A436EF9" w14:textId="77777777" w:rsidR="006C064F" w:rsidRDefault="0058666F">
      <w:pPr>
        <w:pStyle w:val="BodyText"/>
        <w:spacing w:before="1"/>
        <w:ind w:left="359"/>
      </w:pPr>
      <w:r>
        <w:t>Dear HOPP SEP</w:t>
      </w:r>
      <w:r>
        <w:rPr>
          <w:spacing w:val="-2"/>
        </w:rPr>
        <w:t xml:space="preserve"> students,</w:t>
      </w:r>
    </w:p>
    <w:p w14:paraId="38053C3F" w14:textId="77777777" w:rsidR="006C064F" w:rsidRDefault="0058666F">
      <w:pPr>
        <w:pStyle w:val="BodyText"/>
        <w:spacing w:before="292"/>
        <w:ind w:left="359" w:right="354"/>
      </w:pPr>
      <w:r>
        <w:t>Please</w:t>
      </w:r>
      <w:r>
        <w:rPr>
          <w:spacing w:val="-14"/>
        </w:rPr>
        <w:t xml:space="preserve"> </w:t>
      </w:r>
      <w:r>
        <w:t>read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answer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questionnaire</w:t>
      </w:r>
      <w:r>
        <w:rPr>
          <w:spacing w:val="-14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them, we will discuss them during the class.</w:t>
      </w:r>
    </w:p>
    <w:p w14:paraId="3BE5050B" w14:textId="77777777" w:rsidR="006C064F" w:rsidRDefault="006C064F">
      <w:pPr>
        <w:pStyle w:val="BodyText"/>
      </w:pPr>
    </w:p>
    <w:p w14:paraId="5BFF4DC3" w14:textId="77777777" w:rsidR="006C064F" w:rsidRDefault="0058666F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ind w:right="357"/>
        <w:jc w:val="both"/>
        <w:rPr>
          <w:sz w:val="24"/>
        </w:rPr>
      </w:pPr>
      <w:r>
        <w:rPr>
          <w:sz w:val="24"/>
        </w:rPr>
        <w:t xml:space="preserve">As part of your </w:t>
      </w:r>
      <w:proofErr w:type="gramStart"/>
      <w:r>
        <w:rPr>
          <w:sz w:val="24"/>
        </w:rPr>
        <w:t>project</w:t>
      </w:r>
      <w:proofErr w:type="gramEnd"/>
      <w:r>
        <w:rPr>
          <w:sz w:val="24"/>
        </w:rPr>
        <w:t xml:space="preserve"> you are interested in modelling mutations that frequently occur in cancer</w:t>
      </w:r>
      <w:r>
        <w:rPr>
          <w:spacing w:val="-2"/>
          <w:sz w:val="24"/>
        </w:rPr>
        <w:t xml:space="preserve"> </w:t>
      </w:r>
      <w:r>
        <w:rPr>
          <w:sz w:val="24"/>
        </w:rPr>
        <w:t>patients.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purpose,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MSK-IMPACT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sequencing</w:t>
      </w:r>
      <w:r>
        <w:rPr>
          <w:spacing w:val="-2"/>
          <w:sz w:val="24"/>
        </w:rPr>
        <w:t xml:space="preserve"> </w:t>
      </w:r>
      <w:r>
        <w:rPr>
          <w:sz w:val="24"/>
        </w:rPr>
        <w:t>results using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cBioPortal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platform*.</w:t>
      </w:r>
      <w:r>
        <w:rPr>
          <w:spacing w:val="27"/>
          <w:sz w:val="24"/>
        </w:rPr>
        <w:t xml:space="preserve"> </w:t>
      </w:r>
      <w:r>
        <w:rPr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genes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most</w:t>
      </w:r>
      <w:r>
        <w:rPr>
          <w:spacing w:val="-14"/>
          <w:sz w:val="24"/>
        </w:rPr>
        <w:t xml:space="preserve"> </w:t>
      </w:r>
      <w:r>
        <w:rPr>
          <w:sz w:val="24"/>
        </w:rPr>
        <w:t>commonly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found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mutated in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dataset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TP53,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known</w:t>
      </w:r>
      <w:r>
        <w:rPr>
          <w:spacing w:val="-11"/>
          <w:sz w:val="24"/>
        </w:rPr>
        <w:t xml:space="preserve"> </w:t>
      </w:r>
      <w:r>
        <w:rPr>
          <w:sz w:val="24"/>
        </w:rPr>
        <w:t>tumor</w:t>
      </w:r>
      <w:r>
        <w:rPr>
          <w:spacing w:val="-12"/>
          <w:sz w:val="24"/>
        </w:rPr>
        <w:t xml:space="preserve"> </w:t>
      </w:r>
      <w:r>
        <w:rPr>
          <w:sz w:val="24"/>
        </w:rPr>
        <w:t>suppressor</w:t>
      </w:r>
      <w:r>
        <w:rPr>
          <w:spacing w:val="-13"/>
          <w:sz w:val="24"/>
        </w:rPr>
        <w:t xml:space="preserve"> </w:t>
      </w:r>
      <w:r>
        <w:rPr>
          <w:sz w:val="24"/>
        </w:rPr>
        <w:t>gene.</w:t>
      </w:r>
      <w:r>
        <w:rPr>
          <w:spacing w:val="31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these types of genes?</w:t>
      </w:r>
    </w:p>
    <w:p w14:paraId="6C5718B7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ind w:right="357" w:hanging="361"/>
        <w:rPr>
          <w:sz w:val="24"/>
        </w:rPr>
      </w:pPr>
      <w:r>
        <w:rPr>
          <w:sz w:val="24"/>
        </w:rPr>
        <w:t>In cancer patients, inactivating mutations are the most frequent type of mutations</w:t>
      </w:r>
      <w:r>
        <w:rPr>
          <w:spacing w:val="40"/>
          <w:sz w:val="24"/>
        </w:rPr>
        <w:t xml:space="preserve"> </w:t>
      </w:r>
      <w:r>
        <w:rPr>
          <w:sz w:val="24"/>
        </w:rPr>
        <w:t>occurring in tumor suppressors genes.</w:t>
      </w:r>
    </w:p>
    <w:p w14:paraId="645C0D61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40"/>
        </w:tabs>
        <w:ind w:right="358"/>
        <w:rPr>
          <w:sz w:val="24"/>
        </w:rPr>
      </w:pPr>
      <w:r>
        <w:rPr>
          <w:sz w:val="24"/>
        </w:rPr>
        <w:t>Loss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function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tumor</w:t>
      </w:r>
      <w:r>
        <w:rPr>
          <w:spacing w:val="33"/>
          <w:sz w:val="24"/>
        </w:rPr>
        <w:t xml:space="preserve"> </w:t>
      </w:r>
      <w:r>
        <w:rPr>
          <w:sz w:val="24"/>
        </w:rPr>
        <w:t>suppressors</w:t>
      </w:r>
      <w:r>
        <w:rPr>
          <w:spacing w:val="33"/>
          <w:sz w:val="24"/>
        </w:rPr>
        <w:t xml:space="preserve"> </w:t>
      </w:r>
      <w:r>
        <w:rPr>
          <w:sz w:val="24"/>
        </w:rPr>
        <w:t>genes</w:t>
      </w:r>
      <w:r>
        <w:rPr>
          <w:spacing w:val="34"/>
          <w:sz w:val="24"/>
        </w:rPr>
        <w:t xml:space="preserve"> </w:t>
      </w:r>
      <w:r>
        <w:rPr>
          <w:sz w:val="24"/>
        </w:rPr>
        <w:t>cannot</w:t>
      </w:r>
      <w:r>
        <w:rPr>
          <w:spacing w:val="33"/>
          <w:sz w:val="24"/>
        </w:rPr>
        <w:t xml:space="preserve"> </w:t>
      </w:r>
      <w:r>
        <w:rPr>
          <w:sz w:val="24"/>
        </w:rPr>
        <w:t>occur</w:t>
      </w:r>
      <w:r>
        <w:rPr>
          <w:spacing w:val="33"/>
          <w:sz w:val="24"/>
        </w:rPr>
        <w:t xml:space="preserve"> </w:t>
      </w:r>
      <w:r>
        <w:rPr>
          <w:sz w:val="24"/>
        </w:rPr>
        <w:t>due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non-mutational processes like promoter methylation.</w:t>
      </w:r>
    </w:p>
    <w:p w14:paraId="3A7A2778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tumor</w:t>
      </w:r>
      <w:r>
        <w:rPr>
          <w:spacing w:val="-2"/>
          <w:sz w:val="24"/>
        </w:rPr>
        <w:t xml:space="preserve"> </w:t>
      </w:r>
      <w:r>
        <w:rPr>
          <w:sz w:val="24"/>
        </w:rPr>
        <w:t>suppressors</w:t>
      </w:r>
      <w:r>
        <w:rPr>
          <w:spacing w:val="-4"/>
          <w:sz w:val="24"/>
        </w:rPr>
        <w:t xml:space="preserve"> </w:t>
      </w:r>
      <w:r>
        <w:rPr>
          <w:sz w:val="24"/>
        </w:rPr>
        <w:t>decreases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likelihood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malignant</w:t>
      </w:r>
      <w:r>
        <w:rPr>
          <w:spacing w:val="-2"/>
          <w:sz w:val="24"/>
        </w:rPr>
        <w:t xml:space="preserve"> transformation.</w:t>
      </w:r>
    </w:p>
    <w:p w14:paraId="7B48E947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ind w:right="357"/>
        <w:rPr>
          <w:sz w:val="24"/>
        </w:rPr>
      </w:pPr>
      <w:r>
        <w:rPr>
          <w:sz w:val="24"/>
        </w:rPr>
        <w:t>Mutation in tumor suppressors genes can only be somatic, and they don’t occur as germline mutations.</w:t>
      </w:r>
    </w:p>
    <w:p w14:paraId="372A3BF5" w14:textId="77777777" w:rsidR="006C064F" w:rsidRDefault="006C064F">
      <w:pPr>
        <w:pStyle w:val="BodyText"/>
      </w:pPr>
    </w:p>
    <w:p w14:paraId="6A4B06E2" w14:textId="77777777" w:rsidR="006C064F" w:rsidRDefault="0058666F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left="720" w:right="357"/>
        <w:jc w:val="both"/>
        <w:rPr>
          <w:sz w:val="24"/>
        </w:rPr>
      </w:pPr>
      <w:r>
        <w:rPr>
          <w:sz w:val="24"/>
        </w:rPr>
        <w:t>After acknowledging the importance of TP53 as a tumor suppressor, you are interested in understanding the effect of other tumor suppressors. Which of the following genes is not a tumor suppressor?</w:t>
      </w:r>
    </w:p>
    <w:p w14:paraId="5B5406FC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38"/>
        </w:tabs>
        <w:spacing w:line="292" w:lineRule="exact"/>
        <w:ind w:left="1438" w:hanging="358"/>
        <w:rPr>
          <w:sz w:val="24"/>
        </w:rPr>
      </w:pPr>
      <w:r>
        <w:rPr>
          <w:sz w:val="24"/>
        </w:rPr>
        <w:t>RB,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checkpoint.</w:t>
      </w:r>
    </w:p>
    <w:p w14:paraId="419CC731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40"/>
        </w:tabs>
        <w:ind w:right="357"/>
        <w:rPr>
          <w:sz w:val="24"/>
        </w:rPr>
      </w:pPr>
      <w:r>
        <w:rPr>
          <w:sz w:val="24"/>
        </w:rPr>
        <w:t>APC,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gene</w:t>
      </w:r>
      <w:r>
        <w:rPr>
          <w:spacing w:val="37"/>
          <w:sz w:val="24"/>
        </w:rPr>
        <w:t xml:space="preserve"> </w:t>
      </w:r>
      <w:r>
        <w:rPr>
          <w:sz w:val="24"/>
        </w:rPr>
        <w:t>involved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downregulating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expression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beta-catenin,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known </w:t>
      </w:r>
      <w:r>
        <w:rPr>
          <w:spacing w:val="-2"/>
          <w:sz w:val="24"/>
        </w:rPr>
        <w:t>proto-oncogene.</w:t>
      </w:r>
    </w:p>
    <w:p w14:paraId="36926DE1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BRCA,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DNA.</w:t>
      </w:r>
    </w:p>
    <w:p w14:paraId="2A8E2ABB" w14:textId="77777777" w:rsidR="006C064F" w:rsidRDefault="0058666F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RAS,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r>
        <w:rPr>
          <w:spacing w:val="-2"/>
          <w:sz w:val="24"/>
        </w:rPr>
        <w:t xml:space="preserve"> growth.</w:t>
      </w:r>
    </w:p>
    <w:p w14:paraId="2B0A012E" w14:textId="77777777" w:rsidR="006C064F" w:rsidRDefault="0058666F">
      <w:pPr>
        <w:pStyle w:val="BodyText"/>
        <w:spacing w:before="292"/>
        <w:ind w:left="3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rPr>
          <w:spacing w:val="-2"/>
        </w:rPr>
        <w:t>between:</w:t>
      </w:r>
    </w:p>
    <w:p w14:paraId="39DC12DC" w14:textId="77777777" w:rsidR="006C064F" w:rsidRDefault="006C064F">
      <w:pPr>
        <w:pStyle w:val="BodyText"/>
      </w:pPr>
    </w:p>
    <w:p w14:paraId="4ACC50E5" w14:textId="77777777" w:rsidR="006C064F" w:rsidRPr="0058666F" w:rsidRDefault="0058666F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  <w:lang w:val="sv-SE"/>
        </w:rPr>
      </w:pPr>
      <w:r w:rsidRPr="0058666F">
        <w:rPr>
          <w:sz w:val="24"/>
          <w:lang w:val="sv-SE"/>
        </w:rPr>
        <w:t>DNA</w:t>
      </w:r>
      <w:r w:rsidRPr="0058666F">
        <w:rPr>
          <w:spacing w:val="-3"/>
          <w:sz w:val="24"/>
          <w:lang w:val="sv-SE"/>
        </w:rPr>
        <w:t xml:space="preserve"> </w:t>
      </w:r>
      <w:r w:rsidRPr="0058666F">
        <w:rPr>
          <w:sz w:val="24"/>
          <w:lang w:val="sv-SE"/>
        </w:rPr>
        <w:t>mutation</w:t>
      </w:r>
      <w:r w:rsidRPr="0058666F">
        <w:rPr>
          <w:spacing w:val="-2"/>
          <w:sz w:val="24"/>
          <w:lang w:val="sv-SE"/>
        </w:rPr>
        <w:t xml:space="preserve"> </w:t>
      </w:r>
      <w:r w:rsidRPr="0058666F">
        <w:rPr>
          <w:sz w:val="24"/>
          <w:lang w:val="sv-SE"/>
        </w:rPr>
        <w:t>vs</w:t>
      </w:r>
      <w:r w:rsidRPr="0058666F">
        <w:rPr>
          <w:spacing w:val="-3"/>
          <w:sz w:val="24"/>
          <w:lang w:val="sv-SE"/>
        </w:rPr>
        <w:t xml:space="preserve"> </w:t>
      </w:r>
      <w:r w:rsidRPr="0058666F">
        <w:rPr>
          <w:sz w:val="24"/>
          <w:lang w:val="sv-SE"/>
        </w:rPr>
        <w:t>DNA</w:t>
      </w:r>
      <w:r w:rsidRPr="0058666F">
        <w:rPr>
          <w:spacing w:val="-2"/>
          <w:sz w:val="24"/>
          <w:lang w:val="sv-SE"/>
        </w:rPr>
        <w:t xml:space="preserve"> methylation:</w:t>
      </w:r>
    </w:p>
    <w:p w14:paraId="1B484C44" w14:textId="77777777" w:rsidR="006C064F" w:rsidRPr="0058666F" w:rsidRDefault="006C064F">
      <w:pPr>
        <w:pStyle w:val="BodyText"/>
        <w:spacing w:before="292"/>
        <w:rPr>
          <w:lang w:val="sv-SE"/>
        </w:rPr>
      </w:pPr>
    </w:p>
    <w:p w14:paraId="3FA295D5" w14:textId="77777777" w:rsidR="006C064F" w:rsidRDefault="0058666F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promoter vs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gene </w:t>
      </w:r>
      <w:r>
        <w:rPr>
          <w:spacing w:val="-2"/>
          <w:sz w:val="24"/>
        </w:rPr>
        <w:t>exon:</w:t>
      </w:r>
    </w:p>
    <w:p w14:paraId="5B5AF102" w14:textId="77777777" w:rsidR="006C064F" w:rsidRDefault="006C064F">
      <w:pPr>
        <w:pStyle w:val="BodyText"/>
      </w:pPr>
    </w:p>
    <w:p w14:paraId="4ADCB164" w14:textId="77777777" w:rsidR="006C064F" w:rsidRDefault="006C064F">
      <w:pPr>
        <w:pStyle w:val="BodyText"/>
      </w:pPr>
    </w:p>
    <w:p w14:paraId="0F8E371A" w14:textId="77777777" w:rsidR="006C064F" w:rsidRDefault="0058666F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Somatic</w:t>
      </w:r>
      <w:r>
        <w:rPr>
          <w:spacing w:val="-1"/>
          <w:sz w:val="24"/>
        </w:rPr>
        <w:t xml:space="preserve"> </w:t>
      </w:r>
      <w:r>
        <w:rPr>
          <w:sz w:val="24"/>
        </w:rPr>
        <w:t>testing vs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Germline </w:t>
      </w:r>
      <w:r>
        <w:rPr>
          <w:spacing w:val="-2"/>
          <w:sz w:val="24"/>
        </w:rPr>
        <w:t>testing:</w:t>
      </w:r>
    </w:p>
    <w:p w14:paraId="5DE497E4" w14:textId="77777777" w:rsidR="006C064F" w:rsidRDefault="006C064F">
      <w:pPr>
        <w:pStyle w:val="BodyText"/>
        <w:spacing w:before="292"/>
      </w:pPr>
    </w:p>
    <w:p w14:paraId="25A3EF8E" w14:textId="77777777" w:rsidR="006C064F" w:rsidRDefault="0058666F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Oncogene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1"/>
          <w:sz w:val="24"/>
        </w:rPr>
        <w:t xml:space="preserve"> </w:t>
      </w:r>
      <w:r>
        <w:rPr>
          <w:sz w:val="24"/>
        </w:rPr>
        <w:t>Tumor</w:t>
      </w:r>
      <w:r>
        <w:rPr>
          <w:spacing w:val="-2"/>
          <w:sz w:val="24"/>
        </w:rPr>
        <w:t xml:space="preserve"> </w:t>
      </w:r>
      <w:r>
        <w:rPr>
          <w:sz w:val="24"/>
        </w:rPr>
        <w:t>suppressor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gene:</w:t>
      </w:r>
    </w:p>
    <w:p w14:paraId="1D29D961" w14:textId="77777777" w:rsidR="006C064F" w:rsidRDefault="006C064F">
      <w:pPr>
        <w:pStyle w:val="BodyText"/>
        <w:spacing w:before="287"/>
      </w:pPr>
    </w:p>
    <w:p w14:paraId="698519F4" w14:textId="77777777" w:rsidR="006C064F" w:rsidRDefault="0058666F">
      <w:pPr>
        <w:spacing w:before="1"/>
        <w:ind w:left="360" w:right="338"/>
        <w:rPr>
          <w:sz w:val="21"/>
        </w:rPr>
      </w:pPr>
      <w:r>
        <w:rPr>
          <w:sz w:val="21"/>
        </w:rPr>
        <w:t>*To</w:t>
      </w:r>
      <w:r>
        <w:rPr>
          <w:spacing w:val="-3"/>
          <w:sz w:val="21"/>
        </w:rPr>
        <w:t xml:space="preserve"> </w:t>
      </w:r>
      <w:r>
        <w:rPr>
          <w:sz w:val="21"/>
        </w:rPr>
        <w:t>explore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frequency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tumor</w:t>
      </w:r>
      <w:r>
        <w:rPr>
          <w:spacing w:val="-3"/>
          <w:sz w:val="21"/>
        </w:rPr>
        <w:t xml:space="preserve"> </w:t>
      </w:r>
      <w:r>
        <w:rPr>
          <w:sz w:val="21"/>
        </w:rPr>
        <w:t>mutations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publicly</w:t>
      </w:r>
      <w:r>
        <w:rPr>
          <w:spacing w:val="-3"/>
          <w:sz w:val="21"/>
        </w:rPr>
        <w:t xml:space="preserve"> </w:t>
      </w:r>
      <w:r>
        <w:rPr>
          <w:sz w:val="21"/>
        </w:rPr>
        <w:t>available</w:t>
      </w:r>
      <w:r>
        <w:rPr>
          <w:spacing w:val="-3"/>
          <w:sz w:val="21"/>
        </w:rPr>
        <w:t xml:space="preserve"> </w:t>
      </w:r>
      <w:r>
        <w:rPr>
          <w:sz w:val="21"/>
        </w:rPr>
        <w:t>sequencing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from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MSK- IMPACT, go to </w:t>
      </w:r>
      <w:proofErr w:type="spellStart"/>
      <w:r>
        <w:rPr>
          <w:sz w:val="21"/>
        </w:rPr>
        <w:t>cBioPortal</w:t>
      </w:r>
      <w:proofErr w:type="spellEnd"/>
      <w:r>
        <w:rPr>
          <w:sz w:val="21"/>
        </w:rPr>
        <w:t xml:space="preserve"> (MSK, Nat Med 2017): </w:t>
      </w:r>
      <w:r>
        <w:rPr>
          <w:spacing w:val="-2"/>
          <w:sz w:val="21"/>
        </w:rPr>
        <w:t>https://</w:t>
      </w:r>
      <w:hyperlink r:id="rId5">
        <w:r>
          <w:rPr>
            <w:spacing w:val="-2"/>
            <w:sz w:val="21"/>
          </w:rPr>
          <w:t>www.cbioportal.org/study/summary?id=msk_impact_2017</w:t>
        </w:r>
      </w:hyperlink>
    </w:p>
    <w:sectPr w:rsidR="006C064F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34F"/>
    <w:multiLevelType w:val="hybridMultilevel"/>
    <w:tmpl w:val="A87895F4"/>
    <w:lvl w:ilvl="0" w:tplc="3AA67C5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5C620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3545E3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D923FE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37034E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5625F9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F70BB3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246677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C963D2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F1987"/>
    <w:multiLevelType w:val="hybridMultilevel"/>
    <w:tmpl w:val="EB6E9808"/>
    <w:lvl w:ilvl="0" w:tplc="CEAE6592">
      <w:start w:val="1"/>
      <w:numFmt w:val="decimal"/>
      <w:lvlText w:val="%1)"/>
      <w:lvlJc w:val="left"/>
      <w:pPr>
        <w:ind w:left="7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0C2DF96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E46F3F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42FC407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9FC4AD2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206F20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6E00522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3DE2A6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ABE4E35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824667033">
    <w:abstractNumId w:val="0"/>
  </w:num>
  <w:num w:numId="2" w16cid:durableId="197213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4F"/>
    <w:rsid w:val="0058666F"/>
    <w:rsid w:val="006C064F"/>
    <w:rsid w:val="00B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027A"/>
  <w15:docId w15:val="{BDC92D9D-FCE8-48BC-9E23-A562EB87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ioportal.org/study/summary?id=msk_impact_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MSK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Mohammed, Raia</dc:creator>
  <cp:lastModifiedBy>Mohammed, Raia</cp:lastModifiedBy>
  <cp:revision>2</cp:revision>
  <dcterms:created xsi:type="dcterms:W3CDTF">2026-02-16T15:56:00Z</dcterms:created>
  <dcterms:modified xsi:type="dcterms:W3CDTF">2026-02-16T15:56:00Z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macOS Version 26.2 (Build 25C56) Quartz PDFContext</vt:lpwstr>
  </property>
</Properties>
</file>