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CFED" w14:textId="0AE3D489" w:rsidR="000C26C3" w:rsidRDefault="00F7197F">
      <w:pPr>
        <w:rPr>
          <w:b/>
          <w:bCs/>
        </w:rPr>
      </w:pPr>
      <w:r>
        <w:rPr>
          <w:b/>
          <w:bCs/>
        </w:rPr>
        <w:t xml:space="preserve">Biostatistics </w:t>
      </w:r>
      <w:r w:rsidR="00EC2E57">
        <w:rPr>
          <w:b/>
          <w:bCs/>
        </w:rPr>
        <w:t>Homework</w:t>
      </w:r>
    </w:p>
    <w:p w14:paraId="709220F8" w14:textId="74655BE4" w:rsidR="00F7197F" w:rsidRPr="00E35815" w:rsidRDefault="00F7197F">
      <w:pPr>
        <w:rPr>
          <w:b/>
          <w:bCs/>
        </w:rPr>
      </w:pPr>
      <w:r>
        <w:rPr>
          <w:b/>
          <w:bCs/>
        </w:rPr>
        <w:t>Due: November 11, Tuesday</w:t>
      </w:r>
    </w:p>
    <w:p w14:paraId="1F82B8F2" w14:textId="74FDCC04" w:rsidR="00E35815" w:rsidRDefault="00E35815"/>
    <w:p w14:paraId="4788A6D2" w14:textId="7844C34D" w:rsidR="00E35815" w:rsidRDefault="00E35815">
      <w:r w:rsidRPr="00E35815">
        <w:rPr>
          <w:u w:val="single"/>
        </w:rPr>
        <w:t>Question 1:</w:t>
      </w:r>
      <w:r>
        <w:rPr>
          <w:u w:val="single"/>
        </w:rPr>
        <w:t xml:space="preserve"> </w:t>
      </w:r>
      <w:r>
        <w:t xml:space="preserve"> Read the following article carefully including the entire Methods section and answer the following questions. Most questions do not have a single correct answer so present your arguments and evidence in detail.</w:t>
      </w:r>
    </w:p>
    <w:p w14:paraId="0105477B" w14:textId="09AAE2C0" w:rsidR="00E35815" w:rsidRDefault="00D069C9">
      <w:hyperlink r:id="rId5" w:history="1">
        <w:r w:rsidRPr="00B41C11">
          <w:rPr>
            <w:rStyle w:val="Hyperlink"/>
          </w:rPr>
          <w:t>https://pubmed.ncbi.nlm.nih.gov/30760453/</w:t>
        </w:r>
      </w:hyperlink>
      <w:r>
        <w:t xml:space="preserve"> </w:t>
      </w:r>
    </w:p>
    <w:p w14:paraId="5E46CCBE" w14:textId="4DE8FE84" w:rsidR="007500B2" w:rsidRDefault="007500B2" w:rsidP="00E35815">
      <w:pPr>
        <w:pStyle w:val="ListParagraph"/>
        <w:numPr>
          <w:ilvl w:val="0"/>
          <w:numId w:val="1"/>
        </w:numPr>
      </w:pPr>
      <w:r>
        <w:t>Was survival time defined clearly? If yes, write the definition provided by the authors.</w:t>
      </w:r>
    </w:p>
    <w:p w14:paraId="1229DB5B" w14:textId="6A79D0A9" w:rsidR="00E35815" w:rsidRDefault="00E35815" w:rsidP="00E35815">
      <w:pPr>
        <w:pStyle w:val="ListParagraph"/>
        <w:numPr>
          <w:ilvl w:val="0"/>
          <w:numId w:val="1"/>
        </w:numPr>
      </w:pPr>
      <w:r>
        <w:t>How did the variables used in the univariate analysis in Table 2 are chosen?</w:t>
      </w:r>
    </w:p>
    <w:p w14:paraId="6AD0DDE4" w14:textId="1C422726" w:rsidR="00E35815" w:rsidRDefault="00E35815" w:rsidP="00E35815">
      <w:pPr>
        <w:pStyle w:val="ListParagraph"/>
        <w:numPr>
          <w:ilvl w:val="0"/>
          <w:numId w:val="1"/>
        </w:numPr>
      </w:pPr>
      <w:r>
        <w:t>How did the variables used in the multivariate analysis in Table 2 are chosen?</w:t>
      </w:r>
    </w:p>
    <w:p w14:paraId="2F623898" w14:textId="5ACBD8E3" w:rsidR="00E35815" w:rsidRDefault="00E35815" w:rsidP="00E35815">
      <w:pPr>
        <w:pStyle w:val="ListParagraph"/>
        <w:numPr>
          <w:ilvl w:val="0"/>
          <w:numId w:val="1"/>
        </w:numPr>
      </w:pPr>
      <w:r>
        <w:t>Identify Table 2 the continuous variables that are dichotomized for analysis. Did the authors give any explanation for why they were dichotomized and how the thresholds were selected?</w:t>
      </w:r>
    </w:p>
    <w:p w14:paraId="594C648A" w14:textId="2C362703" w:rsidR="00E35815" w:rsidRDefault="00E35815" w:rsidP="00E35815">
      <w:pPr>
        <w:pStyle w:val="ListParagraph"/>
        <w:numPr>
          <w:ilvl w:val="0"/>
          <w:numId w:val="1"/>
        </w:numPr>
      </w:pPr>
      <w:r>
        <w:t>There are two hazard ratios for peripheral blasts in Table 2. How are they different</w:t>
      </w:r>
      <w:r w:rsidR="0056347F">
        <w:t>?</w:t>
      </w:r>
    </w:p>
    <w:p w14:paraId="4975584F" w14:textId="535E5908" w:rsidR="00E35815" w:rsidRDefault="00E35815" w:rsidP="00E35815">
      <w:pPr>
        <w:pStyle w:val="ListParagraph"/>
        <w:numPr>
          <w:ilvl w:val="0"/>
          <w:numId w:val="1"/>
        </w:numPr>
      </w:pPr>
      <w:r>
        <w:t>Interpret the univariate hazard ratio for Leukocyte count.</w:t>
      </w:r>
    </w:p>
    <w:p w14:paraId="658A5BE6" w14:textId="37FFACF5" w:rsidR="00E35815" w:rsidRDefault="00E35815" w:rsidP="00E35815">
      <w:pPr>
        <w:pStyle w:val="ListParagraph"/>
        <w:numPr>
          <w:ilvl w:val="0"/>
          <w:numId w:val="1"/>
        </w:numPr>
      </w:pPr>
      <w:r>
        <w:t>Interpret the multivariate hazard ratio for Leukocyte count. Make sure to explicitly list all the variables it is adjusted for.</w:t>
      </w:r>
    </w:p>
    <w:p w14:paraId="669B09FE" w14:textId="34835DC8" w:rsidR="00E35815" w:rsidRDefault="00E35815" w:rsidP="00E35815">
      <w:pPr>
        <w:pStyle w:val="ListParagraph"/>
        <w:numPr>
          <w:ilvl w:val="0"/>
          <w:numId w:val="1"/>
        </w:numPr>
      </w:pPr>
      <w:r>
        <w:t>Is transfusion dependence on the list of variables adjusted for in 1e? Why or why not?</w:t>
      </w:r>
    </w:p>
    <w:p w14:paraId="2EB18445" w14:textId="04D9C6FF" w:rsidR="0056347F" w:rsidRDefault="0056347F" w:rsidP="00E35815">
      <w:pPr>
        <w:pStyle w:val="ListParagraph"/>
        <w:numPr>
          <w:ilvl w:val="0"/>
          <w:numId w:val="1"/>
        </w:numPr>
      </w:pPr>
      <w:r>
        <w:t xml:space="preserve">Take two patients that have the same values for all the variables in the multivariate model except for KPS&lt;90%. We can interpret the multivariate HR for KPS&lt;90% as 50% increase in risk of death for the patient (from this pair) who has KPS&lt;90% vs the one who had KPS&gt;-90%. What exactly “have the same values” mean in this sentence? For example, is it enough that </w:t>
      </w:r>
      <w:proofErr w:type="gramStart"/>
      <w:r>
        <w:t>both of them</w:t>
      </w:r>
      <w:proofErr w:type="gramEnd"/>
      <w:r>
        <w:t xml:space="preserve"> have hemoglobin exceeding 10 g/dL or do their hemoglobin values must be identical?</w:t>
      </w:r>
    </w:p>
    <w:p w14:paraId="31B3CBAD" w14:textId="1623ED39" w:rsidR="00D069C9" w:rsidRDefault="00D069C9" w:rsidP="00D069C9"/>
    <w:p w14:paraId="67F87248" w14:textId="7F674893" w:rsidR="00D069C9" w:rsidRDefault="00D069C9" w:rsidP="00D069C9">
      <w:r w:rsidRPr="00D069C9">
        <w:rPr>
          <w:u w:val="single"/>
        </w:rPr>
        <w:t xml:space="preserve">Question 2:  </w:t>
      </w:r>
      <w:r>
        <w:t>Read the following article carefully including the entire Methods section and answer the following questions. Most questions do not have a single correct answer so present your arguments and evidence in detail.</w:t>
      </w:r>
    </w:p>
    <w:p w14:paraId="38582950" w14:textId="77C20D26" w:rsidR="00D069C9" w:rsidRDefault="00D069C9" w:rsidP="00D069C9">
      <w:pPr>
        <w:rPr>
          <w:u w:val="single"/>
        </w:rPr>
      </w:pPr>
      <w:hyperlink r:id="rId6" w:history="1">
        <w:r w:rsidRPr="00B41C11">
          <w:rPr>
            <w:rStyle w:val="Hyperlink"/>
          </w:rPr>
          <w:t>https://pubmed.ncbi.nlm.nih.gov/32675549/</w:t>
        </w:r>
      </w:hyperlink>
      <w:r>
        <w:rPr>
          <w:u w:val="single"/>
        </w:rPr>
        <w:t xml:space="preserve"> </w:t>
      </w:r>
    </w:p>
    <w:p w14:paraId="578597C5" w14:textId="4EA4A735" w:rsidR="008B184C" w:rsidRPr="00EE49D0" w:rsidRDefault="008B184C" w:rsidP="00EE49D0">
      <w:pPr>
        <w:pStyle w:val="ListParagraph"/>
      </w:pPr>
    </w:p>
    <w:p w14:paraId="6E5B1383" w14:textId="29C4D391" w:rsidR="00EE49D0" w:rsidRPr="00D31E28" w:rsidRDefault="00EE49D0" w:rsidP="00FE20E0">
      <w:pPr>
        <w:pStyle w:val="ListParagraph"/>
        <w:numPr>
          <w:ilvl w:val="0"/>
          <w:numId w:val="2"/>
        </w:numPr>
        <w:rPr>
          <w:u w:val="single"/>
        </w:rPr>
      </w:pPr>
      <w:r>
        <w:t xml:space="preserve">There are two </w:t>
      </w:r>
      <w:proofErr w:type="gramStart"/>
      <w:r>
        <w:t>HR’s</w:t>
      </w:r>
      <w:proofErr w:type="gramEnd"/>
      <w:r>
        <w:t xml:space="preserve"> in Figure 1 for HAI and two in Table 3. Interpret each of them clearly and explain why they are not the same. Which one or ones would you call adjusted and why?</w:t>
      </w:r>
    </w:p>
    <w:p w14:paraId="7EF529C1" w14:textId="1ABCAA42" w:rsidR="00D31E28" w:rsidRPr="00EE49D0" w:rsidRDefault="00D31E28" w:rsidP="00FE20E0">
      <w:pPr>
        <w:pStyle w:val="ListParagraph"/>
        <w:numPr>
          <w:ilvl w:val="0"/>
          <w:numId w:val="2"/>
        </w:numPr>
        <w:rPr>
          <w:u w:val="single"/>
        </w:rPr>
      </w:pPr>
      <w:r>
        <w:t xml:space="preserve">Is Table 1 used at all in determining which factors go in the multivariate model? If yes, explain how it is used. If no, write your thoughts on whether it should have been used. </w:t>
      </w:r>
    </w:p>
    <w:p w14:paraId="131C8B75" w14:textId="5F8CE947" w:rsidR="00D069C9" w:rsidRPr="003759C3" w:rsidRDefault="008B184C" w:rsidP="00FE20E0">
      <w:pPr>
        <w:pStyle w:val="ListParagraph"/>
        <w:numPr>
          <w:ilvl w:val="0"/>
          <w:numId w:val="2"/>
        </w:numPr>
        <w:rPr>
          <w:u w:val="single"/>
        </w:rPr>
      </w:pPr>
      <w:r>
        <w:t>(BONUS QUESTION) The authors identified 2690 patients of whom 674 had known KRAS status. These patients formed the analysis set and those whose KRAs status is unknown are excluded</w:t>
      </w:r>
      <w:r w:rsidR="00A84EDB">
        <w:t>. Is this a source of bias</w:t>
      </w:r>
      <w:r>
        <w:t>? Explain your reasoning.</w:t>
      </w:r>
    </w:p>
    <w:p w14:paraId="1C7BFD4A" w14:textId="77777777" w:rsidR="003759C3" w:rsidRDefault="003759C3" w:rsidP="003759C3">
      <w:r w:rsidRPr="00806278">
        <w:rPr>
          <w:u w:val="single"/>
        </w:rPr>
        <w:t xml:space="preserve">Question 3: </w:t>
      </w:r>
      <w:r>
        <w:t>Use this article to answer the following questions</w:t>
      </w:r>
    </w:p>
    <w:p w14:paraId="5BB0C138" w14:textId="77777777" w:rsidR="003759C3" w:rsidRDefault="003759C3" w:rsidP="003759C3">
      <w:hyperlink r:id="rId7" w:history="1">
        <w:r w:rsidRPr="00B41C11">
          <w:rPr>
            <w:rStyle w:val="Hyperlink"/>
          </w:rPr>
          <w:t>https://www.nature.com/articles/bcj201477</w:t>
        </w:r>
      </w:hyperlink>
      <w:r>
        <w:t xml:space="preserve"> </w:t>
      </w:r>
    </w:p>
    <w:p w14:paraId="26F16A2C" w14:textId="77777777" w:rsidR="003759C3" w:rsidRDefault="003759C3" w:rsidP="003759C3">
      <w:pPr>
        <w:pStyle w:val="ListParagraph"/>
        <w:numPr>
          <w:ilvl w:val="0"/>
          <w:numId w:val="3"/>
        </w:numPr>
      </w:pPr>
      <w:r>
        <w:t>How are TTP and PFS defined? What is the difference between them?</w:t>
      </w:r>
    </w:p>
    <w:p w14:paraId="1682D1E2" w14:textId="77777777" w:rsidR="003759C3" w:rsidRDefault="003759C3" w:rsidP="003759C3">
      <w:pPr>
        <w:pStyle w:val="ListParagraph"/>
        <w:numPr>
          <w:ilvl w:val="0"/>
          <w:numId w:val="3"/>
        </w:numPr>
      </w:pPr>
      <w:r>
        <w:lastRenderedPageBreak/>
        <w:t>Figure 1 reports on the difference between patients who had long-term benefit and others. How is long term benefit defined? Is it a post-baseline covariate?</w:t>
      </w:r>
    </w:p>
    <w:p w14:paraId="33BA91E9" w14:textId="77777777" w:rsidR="003759C3" w:rsidRDefault="003759C3" w:rsidP="003759C3">
      <w:pPr>
        <w:pStyle w:val="ListParagraph"/>
        <w:numPr>
          <w:ilvl w:val="0"/>
          <w:numId w:val="3"/>
        </w:numPr>
      </w:pPr>
      <w:r>
        <w:t>With this definition in mind explain what you learn from Fig 1A and Fig1B.</w:t>
      </w:r>
    </w:p>
    <w:p w14:paraId="177C6413" w14:textId="77777777" w:rsidR="003759C3" w:rsidRDefault="003759C3" w:rsidP="003759C3">
      <w:pPr>
        <w:pStyle w:val="ListParagraph"/>
        <w:numPr>
          <w:ilvl w:val="0"/>
          <w:numId w:val="3"/>
        </w:numPr>
      </w:pPr>
      <w:r>
        <w:t>Is the use of KM estimates and log-rank test appropriate in Fig 1c?</w:t>
      </w:r>
    </w:p>
    <w:p w14:paraId="1A17EADF" w14:textId="77777777" w:rsidR="003759C3" w:rsidRDefault="003759C3" w:rsidP="003759C3">
      <w:pPr>
        <w:pStyle w:val="ListParagraph"/>
        <w:numPr>
          <w:ilvl w:val="0"/>
          <w:numId w:val="3"/>
        </w:numPr>
      </w:pPr>
      <w:r>
        <w:t xml:space="preserve">Authors conclude based on the analysis in Fig 2 that median PFS and median OS are better in humoral responders than non-responders. Examine Fig 2 and explain whether and why you agree or disagree with their conclusions. </w:t>
      </w:r>
    </w:p>
    <w:p w14:paraId="4EAAFCAE" w14:textId="77777777" w:rsidR="003759C3" w:rsidRPr="003759C3" w:rsidRDefault="003759C3" w:rsidP="003759C3">
      <w:pPr>
        <w:rPr>
          <w:u w:val="single"/>
        </w:rPr>
      </w:pPr>
    </w:p>
    <w:p w14:paraId="1FB015CE" w14:textId="5FA2BF60" w:rsidR="00BF4531" w:rsidRDefault="00BF4531" w:rsidP="001D4D24">
      <w:pPr>
        <w:pStyle w:val="ListParagraph"/>
      </w:pPr>
    </w:p>
    <w:p w14:paraId="0194A6D6" w14:textId="3ED114DE" w:rsidR="008D7DB5" w:rsidRDefault="008D7DB5" w:rsidP="001D4D24">
      <w:pPr>
        <w:pStyle w:val="ListParagraph"/>
      </w:pPr>
    </w:p>
    <w:p w14:paraId="45B0D214" w14:textId="2C2C9911" w:rsidR="00CD3E2D" w:rsidRDefault="008D7DB5" w:rsidP="003759C3">
      <w:r w:rsidRPr="003759C3">
        <w:rPr>
          <w:u w:val="single"/>
        </w:rPr>
        <w:t xml:space="preserve">Question </w:t>
      </w:r>
      <w:r w:rsidR="003759C3" w:rsidRPr="003759C3">
        <w:rPr>
          <w:u w:val="single"/>
        </w:rPr>
        <w:t>4</w:t>
      </w:r>
      <w:r>
        <w:t xml:space="preserve">: </w:t>
      </w:r>
      <w:r w:rsidR="00CD3E2D">
        <w:t xml:space="preserve">Read this article (please click on this link early to make sure you do not have access issues, if you do let me know). This has nothing to do with regression analysis, but I find the topics covered quite relevant for medical research. We will also discuss this in class so prepare for it. </w:t>
      </w:r>
      <w:r w:rsidR="00F21337">
        <w:t>S</w:t>
      </w:r>
      <w:r w:rsidR="00CD3E2D">
        <w:t>end me at least one question</w:t>
      </w:r>
      <w:r w:rsidR="00F21337">
        <w:t xml:space="preserve"> about the article</w:t>
      </w:r>
      <w:r w:rsidR="00CD3E2D">
        <w:t xml:space="preserve">. </w:t>
      </w:r>
      <w:r w:rsidR="00F21337">
        <w:t xml:space="preserve">This could be something you did not understand or </w:t>
      </w:r>
      <w:proofErr w:type="gramStart"/>
      <w:r w:rsidR="00F21337">
        <w:t>disagreed</w:t>
      </w:r>
      <w:proofErr w:type="gramEnd"/>
      <w:r w:rsidR="00F21337">
        <w:t xml:space="preserve"> or it could be something from your field that the article reminded you of. </w:t>
      </w:r>
      <w:r w:rsidR="00CD3E2D">
        <w:t>Any question is fine, more than one is also fine and you will not be graded on the content of the question (i.e., do not try to avoid what you might think of as stupid questions).</w:t>
      </w:r>
    </w:p>
    <w:p w14:paraId="2B782AAD" w14:textId="77777777" w:rsidR="00CD3E2D" w:rsidRPr="00022F88" w:rsidRDefault="00CD3E2D" w:rsidP="00CD3E2D">
      <w:pPr>
        <w:ind w:left="720"/>
      </w:pPr>
      <w:hyperlink r:id="rId8" w:history="1">
        <w:r w:rsidRPr="00022F88">
          <w:rPr>
            <w:rStyle w:val="Hyperlink"/>
          </w:rPr>
          <w:t>https://www.newyorker.com/magazine/2021/03/29/what-data-cant-do</w:t>
        </w:r>
      </w:hyperlink>
      <w:r w:rsidRPr="00022F88">
        <w:t xml:space="preserve"> </w:t>
      </w:r>
    </w:p>
    <w:p w14:paraId="6C0220E6" w14:textId="3C09E76B" w:rsidR="008D7DB5" w:rsidRDefault="008D7DB5" w:rsidP="008D7DB5">
      <w:pPr>
        <w:spacing w:after="200" w:line="276" w:lineRule="auto"/>
        <w:ind w:left="360"/>
      </w:pPr>
    </w:p>
    <w:p w14:paraId="761A5A2B" w14:textId="77777777" w:rsidR="008D7DB5" w:rsidRPr="00775A26" w:rsidRDefault="008D7DB5" w:rsidP="001D4D24">
      <w:pPr>
        <w:pStyle w:val="ListParagraph"/>
      </w:pPr>
    </w:p>
    <w:sectPr w:rsidR="008D7DB5" w:rsidRPr="00775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C44"/>
    <w:multiLevelType w:val="hybridMultilevel"/>
    <w:tmpl w:val="EDDC9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B0C7D"/>
    <w:multiLevelType w:val="hybridMultilevel"/>
    <w:tmpl w:val="074E7A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4A5198"/>
    <w:multiLevelType w:val="hybridMultilevel"/>
    <w:tmpl w:val="078020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E4251A"/>
    <w:multiLevelType w:val="hybridMultilevel"/>
    <w:tmpl w:val="1E365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372789"/>
    <w:multiLevelType w:val="hybridMultilevel"/>
    <w:tmpl w:val="58AAD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208954">
    <w:abstractNumId w:val="1"/>
  </w:num>
  <w:num w:numId="2" w16cid:durableId="2144304306">
    <w:abstractNumId w:val="0"/>
  </w:num>
  <w:num w:numId="3" w16cid:durableId="1445883947">
    <w:abstractNumId w:val="2"/>
  </w:num>
  <w:num w:numId="4" w16cid:durableId="782699105">
    <w:abstractNumId w:val="3"/>
  </w:num>
  <w:num w:numId="5" w16cid:durableId="1021391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815"/>
    <w:rsid w:val="00053B19"/>
    <w:rsid w:val="000C26C3"/>
    <w:rsid w:val="001043EA"/>
    <w:rsid w:val="00134351"/>
    <w:rsid w:val="00161B54"/>
    <w:rsid w:val="001D4D24"/>
    <w:rsid w:val="001F74FF"/>
    <w:rsid w:val="00243BD7"/>
    <w:rsid w:val="002A46B6"/>
    <w:rsid w:val="002C3351"/>
    <w:rsid w:val="003759C3"/>
    <w:rsid w:val="003F5165"/>
    <w:rsid w:val="00533E17"/>
    <w:rsid w:val="0056347F"/>
    <w:rsid w:val="007500B2"/>
    <w:rsid w:val="00775A26"/>
    <w:rsid w:val="00806278"/>
    <w:rsid w:val="008B184C"/>
    <w:rsid w:val="008D7DB5"/>
    <w:rsid w:val="00A65FAF"/>
    <w:rsid w:val="00A84EDB"/>
    <w:rsid w:val="00BF4531"/>
    <w:rsid w:val="00CD3E2D"/>
    <w:rsid w:val="00D069C9"/>
    <w:rsid w:val="00D31E28"/>
    <w:rsid w:val="00D573DD"/>
    <w:rsid w:val="00E35815"/>
    <w:rsid w:val="00EC2E57"/>
    <w:rsid w:val="00EE49D0"/>
    <w:rsid w:val="00F21337"/>
    <w:rsid w:val="00F42F23"/>
    <w:rsid w:val="00F7197F"/>
    <w:rsid w:val="00FE20E0"/>
    <w:rsid w:val="00FE4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5D42"/>
  <w15:chartTrackingRefBased/>
  <w15:docId w15:val="{D0C7D5A1-8731-4D71-AD87-0876D27B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815"/>
    <w:pPr>
      <w:ind w:left="720"/>
      <w:contextualSpacing/>
    </w:pPr>
  </w:style>
  <w:style w:type="character" w:styleId="Hyperlink">
    <w:name w:val="Hyperlink"/>
    <w:basedOn w:val="DefaultParagraphFont"/>
    <w:uiPriority w:val="99"/>
    <w:unhideWhenUsed/>
    <w:rsid w:val="00D069C9"/>
    <w:rPr>
      <w:color w:val="0563C1" w:themeColor="hyperlink"/>
      <w:u w:val="single"/>
    </w:rPr>
  </w:style>
  <w:style w:type="character" w:styleId="UnresolvedMention">
    <w:name w:val="Unresolved Mention"/>
    <w:basedOn w:val="DefaultParagraphFont"/>
    <w:uiPriority w:val="99"/>
    <w:semiHidden/>
    <w:unhideWhenUsed/>
    <w:rsid w:val="00D069C9"/>
    <w:rPr>
      <w:color w:val="605E5C"/>
      <w:shd w:val="clear" w:color="auto" w:fill="E1DFDD"/>
    </w:rPr>
  </w:style>
  <w:style w:type="character" w:styleId="FollowedHyperlink">
    <w:name w:val="FollowedHyperlink"/>
    <w:basedOn w:val="DefaultParagraphFont"/>
    <w:uiPriority w:val="99"/>
    <w:semiHidden/>
    <w:unhideWhenUsed/>
    <w:rsid w:val="008D7D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yorker.com/magazine/2021/03/29/what-data-cant-do" TargetMode="External"/><Relationship Id="rId3" Type="http://schemas.openxmlformats.org/officeDocument/2006/relationships/settings" Target="settings.xml"/><Relationship Id="rId7" Type="http://schemas.openxmlformats.org/officeDocument/2006/relationships/hyperlink" Target="https://www.nature.com/articles/bcj2014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32675549/" TargetMode="External"/><Relationship Id="rId5" Type="http://schemas.openxmlformats.org/officeDocument/2006/relationships/hyperlink" Target="https://pubmed.ncbi.nlm.nih.gov/3076045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Gonen, Mithat/Epidemiology-Biostatistics</dc:creator>
  <cp:keywords/>
  <dc:description/>
  <cp:lastModifiedBy>Gonen, Mithat</cp:lastModifiedBy>
  <cp:revision>10</cp:revision>
  <dcterms:created xsi:type="dcterms:W3CDTF">2023-11-07T05:42:00Z</dcterms:created>
  <dcterms:modified xsi:type="dcterms:W3CDTF">2025-11-04T05:40:00Z</dcterms:modified>
</cp:coreProperties>
</file>